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0E4260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E426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C5821" w:rsidRPr="0036010C" w:rsidRDefault="00CF5F1B" w:rsidP="00F51D46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</w:pPr>
                  <w:r w:rsidRPr="00546768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911F19">
                    <w:t xml:space="preserve"> </w:t>
                  </w:r>
                  <w:r w:rsidR="00E60A1F" w:rsidRPr="00E60A1F">
                    <w:t>5.2.4. Финансы</w:t>
                  </w:r>
                  <w:r w:rsidRPr="00546768">
                    <w:t xml:space="preserve">, утв. приказом ректора </w:t>
                  </w:r>
                  <w:proofErr w:type="spellStart"/>
                  <w:r w:rsidRPr="00546768">
                    <w:t>ОмГА</w:t>
                  </w:r>
                  <w:proofErr w:type="spellEnd"/>
                  <w:r w:rsidRPr="00546768">
                    <w:t xml:space="preserve"> от </w:t>
                  </w:r>
                  <w:r w:rsidR="00F51D46">
                    <w:rPr>
                      <w:color w:val="000000"/>
                    </w:rPr>
                    <w:t>25</w:t>
                  </w:r>
                  <w:r w:rsidR="00F51D46" w:rsidRPr="0059369E">
                    <w:rPr>
                      <w:color w:val="000000"/>
                    </w:rPr>
                    <w:t>.03.20</w:t>
                  </w:r>
                  <w:r w:rsidR="00F51D46">
                    <w:rPr>
                      <w:color w:val="000000"/>
                    </w:rPr>
                    <w:t>24</w:t>
                  </w:r>
                  <w:r w:rsidR="00F51D46" w:rsidRPr="0059369E">
                    <w:rPr>
                      <w:color w:val="000000"/>
                    </w:rPr>
                    <w:t xml:space="preserve"> № </w:t>
                  </w:r>
                  <w:r w:rsidR="00F51D46">
                    <w:rPr>
                      <w:color w:val="000000"/>
                    </w:rPr>
                    <w:t>34</w:t>
                  </w:r>
                </w:p>
              </w:txbxContent>
            </v:textbox>
          </v:shape>
        </w:pict>
      </w: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C5821" w:rsidRPr="00911F19" w:rsidRDefault="00CF5F1B" w:rsidP="00337EB9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1F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D229A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</w:p>
    <w:p w:rsidR="001C5821" w:rsidRPr="000D5A5B" w:rsidRDefault="000E4260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E4260"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7.7pt;margin-top:12.1pt;width:182.5pt;height:73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51D46" w:rsidRPr="00F51D46" w:rsidRDefault="00F51D46" w:rsidP="00F51D46">
                  <w:pPr>
                    <w:jc w:val="right"/>
                    <w:rPr>
                      <w:sz w:val="24"/>
                      <w:szCs w:val="24"/>
                    </w:rPr>
                  </w:pPr>
                  <w:r w:rsidRPr="00F51D46"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  <w:p w:rsidR="001C5821" w:rsidRPr="007E332F" w:rsidRDefault="001C5821" w:rsidP="00F51D4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5A5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0D5A5B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5A5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0D5A5B">
        <w:rPr>
          <w:b/>
          <w:bCs/>
          <w:caps/>
          <w:sz w:val="24"/>
          <w:szCs w:val="24"/>
        </w:rPr>
        <w:t>(</w:t>
      </w:r>
      <w:r w:rsidRPr="000D5A5B">
        <w:rPr>
          <w:b/>
          <w:sz w:val="24"/>
          <w:szCs w:val="24"/>
        </w:rPr>
        <w:t>Педагогическая практика</w:t>
      </w:r>
      <w:r w:rsidRPr="000D5A5B">
        <w:rPr>
          <w:b/>
          <w:bCs/>
          <w:caps/>
          <w:sz w:val="24"/>
          <w:szCs w:val="24"/>
        </w:rPr>
        <w:t>)</w:t>
      </w:r>
    </w:p>
    <w:p w:rsidR="001C5821" w:rsidRPr="000D5A5B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0D5A5B">
        <w:rPr>
          <w:bCs/>
          <w:sz w:val="24"/>
          <w:szCs w:val="24"/>
        </w:rPr>
        <w:t xml:space="preserve">2.2.1 </w:t>
      </w:r>
      <w:r w:rsidR="001C5821" w:rsidRPr="000D5A5B">
        <w:rPr>
          <w:bCs/>
          <w:sz w:val="24"/>
          <w:szCs w:val="24"/>
        </w:rPr>
        <w:t>(П)</w:t>
      </w:r>
    </w:p>
    <w:p w:rsidR="001C5821" w:rsidRPr="000D5A5B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rFonts w:eastAsia="Courier New"/>
          <w:sz w:val="28"/>
          <w:szCs w:val="28"/>
          <w:lang w:bidi="ru-RU"/>
        </w:rPr>
        <w:t xml:space="preserve">по </w:t>
      </w:r>
      <w:r w:rsidRPr="000D5A5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кадров в аспирантуре</w:t>
      </w:r>
      <w:r w:rsidRPr="000D5A5B">
        <w:rPr>
          <w:rFonts w:eastAsia="Courier New"/>
          <w:sz w:val="28"/>
          <w:szCs w:val="28"/>
          <w:lang w:bidi="ru-RU"/>
        </w:rPr>
        <w:t xml:space="preserve"> </w:t>
      </w:r>
      <w:r w:rsidRPr="000D5A5B">
        <w:rPr>
          <w:sz w:val="28"/>
          <w:szCs w:val="28"/>
        </w:rPr>
        <w:t>по научной специальности</w:t>
      </w:r>
    </w:p>
    <w:p w:rsidR="001C5821" w:rsidRPr="000D5A5B" w:rsidRDefault="00E60A1F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5.2.4. Финансы</w:t>
      </w: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1D46" w:rsidRDefault="00F51D46" w:rsidP="00F51D4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F51D46" w:rsidRPr="00F51D46" w:rsidRDefault="00F51D46" w:rsidP="00F51D46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F51D46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51D46" w:rsidRPr="00F51D46" w:rsidRDefault="00F51D46" w:rsidP="00F51D46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F51D46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2024 года набора</w:t>
      </w:r>
    </w:p>
    <w:p w:rsidR="00F51D46" w:rsidRPr="00F51D46" w:rsidRDefault="00F51D46" w:rsidP="00F51D46">
      <w:pPr>
        <w:suppressAutoHyphens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1D46" w:rsidRPr="00F51D46" w:rsidRDefault="00F51D46" w:rsidP="00F51D46">
      <w:pPr>
        <w:suppressAutoHyphens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F51D46">
        <w:rPr>
          <w:rFonts w:eastAsia="SimSun" w:cs="Calibri"/>
          <w:kern w:val="2"/>
          <w:sz w:val="24"/>
          <w:szCs w:val="24"/>
          <w:lang w:eastAsia="hi-IN" w:bidi="hi-IN"/>
        </w:rPr>
        <w:t>на 2024/2025 учебный год</w:t>
      </w:r>
    </w:p>
    <w:p w:rsidR="00F51D46" w:rsidRPr="00F51D46" w:rsidRDefault="00F51D46" w:rsidP="00F51D46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1D46" w:rsidRPr="00F51D46" w:rsidRDefault="00F51D46" w:rsidP="00F51D46">
      <w:pPr>
        <w:suppressAutoHyphens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51D46" w:rsidRPr="00F51D46" w:rsidRDefault="00F51D46" w:rsidP="00F51D46">
      <w:pPr>
        <w:suppressAutoHyphens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F51D46">
        <w:rPr>
          <w:rFonts w:cs="Calibri"/>
          <w:sz w:val="24"/>
          <w:szCs w:val="24"/>
        </w:rPr>
        <w:t>Омск, 2024</w:t>
      </w:r>
    </w:p>
    <w:p w:rsidR="00F51D46" w:rsidRPr="00C13138" w:rsidRDefault="00F51D46" w:rsidP="00F51D46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911F19" w:rsidRPr="00911F19" w:rsidRDefault="001C5821" w:rsidP="00911F19">
      <w:pPr>
        <w:rPr>
          <w:sz w:val="24"/>
          <w:szCs w:val="24"/>
        </w:rPr>
      </w:pP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85862" w:rsidRPr="002B7500" w:rsidRDefault="00185862" w:rsidP="00185862">
      <w:pPr>
        <w:jc w:val="both"/>
        <w:rPr>
          <w:spacing w:val="-3"/>
          <w:sz w:val="24"/>
          <w:szCs w:val="24"/>
          <w:lang w:eastAsia="en-US"/>
        </w:rPr>
      </w:pPr>
      <w:r w:rsidRPr="002B7500">
        <w:rPr>
          <w:spacing w:val="-3"/>
          <w:sz w:val="24"/>
          <w:szCs w:val="24"/>
          <w:lang w:eastAsia="en-US"/>
        </w:rPr>
        <w:t>Составитель:</w:t>
      </w:r>
    </w:p>
    <w:p w:rsidR="009D229A" w:rsidRPr="009D229A" w:rsidRDefault="009D229A" w:rsidP="009D229A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9D229A">
        <w:rPr>
          <w:sz w:val="24"/>
          <w:szCs w:val="24"/>
        </w:rPr>
        <w:t>д.э.н</w:t>
      </w:r>
      <w:proofErr w:type="spellEnd"/>
      <w:r w:rsidRPr="009D229A">
        <w:rPr>
          <w:sz w:val="24"/>
          <w:szCs w:val="24"/>
        </w:rPr>
        <w:t>., профессор ___________/</w:t>
      </w:r>
      <w:proofErr w:type="spellStart"/>
      <w:r w:rsidRPr="009D229A">
        <w:rPr>
          <w:sz w:val="24"/>
          <w:szCs w:val="24"/>
        </w:rPr>
        <w:t>Патласов</w:t>
      </w:r>
      <w:proofErr w:type="spellEnd"/>
      <w:r w:rsidRPr="009D229A">
        <w:rPr>
          <w:sz w:val="24"/>
          <w:szCs w:val="24"/>
        </w:rPr>
        <w:t xml:space="preserve"> О.Ю. /</w:t>
      </w:r>
    </w:p>
    <w:p w:rsidR="00185862" w:rsidRPr="002B7500" w:rsidRDefault="00185862" w:rsidP="00185862">
      <w:pPr>
        <w:jc w:val="both"/>
        <w:rPr>
          <w:spacing w:val="-3"/>
          <w:sz w:val="24"/>
          <w:szCs w:val="24"/>
          <w:lang w:eastAsia="en-US"/>
        </w:rPr>
      </w:pPr>
    </w:p>
    <w:p w:rsidR="00185862" w:rsidRPr="002B7500" w:rsidRDefault="00185862" w:rsidP="0018586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5862" w:rsidRPr="00415734" w:rsidRDefault="00185862" w:rsidP="0018586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734">
        <w:rPr>
          <w:sz w:val="24"/>
          <w:szCs w:val="24"/>
        </w:rPr>
        <w:t xml:space="preserve">Рабочая программа дисциплины одобрена на заседании кафедры </w:t>
      </w:r>
      <w:r w:rsidR="00F260FF">
        <w:rPr>
          <w:sz w:val="24"/>
          <w:szCs w:val="24"/>
        </w:rPr>
        <w:t>экономики и управления персоналом</w:t>
      </w:r>
    </w:p>
    <w:p w:rsidR="00185862" w:rsidRPr="00415734" w:rsidRDefault="00185862" w:rsidP="0018586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15734">
        <w:rPr>
          <w:sz w:val="24"/>
          <w:szCs w:val="24"/>
        </w:rPr>
        <w:t>Протокол от 22.03.2024 г.  №8</w:t>
      </w:r>
    </w:p>
    <w:p w:rsidR="00185862" w:rsidRPr="00415734" w:rsidRDefault="00185862" w:rsidP="0018586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229A" w:rsidRPr="009D229A" w:rsidRDefault="009D229A" w:rsidP="009D229A">
      <w:pPr>
        <w:jc w:val="both"/>
        <w:rPr>
          <w:spacing w:val="-3"/>
          <w:sz w:val="24"/>
          <w:szCs w:val="24"/>
          <w:lang w:eastAsia="en-US"/>
        </w:rPr>
      </w:pPr>
      <w:r w:rsidRPr="009D229A">
        <w:rPr>
          <w:spacing w:val="-3"/>
          <w:sz w:val="24"/>
          <w:szCs w:val="24"/>
          <w:lang w:eastAsia="en-US"/>
        </w:rPr>
        <w:t>Зав. кафедрой д</w:t>
      </w:r>
      <w:proofErr w:type="gramStart"/>
      <w:r w:rsidRPr="009D229A">
        <w:rPr>
          <w:spacing w:val="-3"/>
          <w:sz w:val="24"/>
          <w:szCs w:val="24"/>
          <w:lang w:eastAsia="en-US"/>
        </w:rPr>
        <w:t>.п</w:t>
      </w:r>
      <w:proofErr w:type="gramEnd"/>
      <w:r w:rsidRPr="009D229A">
        <w:rPr>
          <w:spacing w:val="-3"/>
          <w:sz w:val="24"/>
          <w:szCs w:val="24"/>
          <w:lang w:eastAsia="en-US"/>
        </w:rPr>
        <w:t>олит.н., профессор_________________ /О.В. Волох/</w:t>
      </w:r>
    </w:p>
    <w:p w:rsidR="00185862" w:rsidRPr="00EF78FF" w:rsidRDefault="00185862" w:rsidP="00185862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185862" w:rsidRPr="00EF78FF" w:rsidRDefault="00185862" w:rsidP="00185862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CB3F97" w:rsidRPr="00EF78FF" w:rsidRDefault="00CB3F97" w:rsidP="00CB3F97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1C5821" w:rsidRPr="000D5A5B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D5A5B">
              <w:rPr>
                <w:sz w:val="24"/>
                <w:szCs w:val="24"/>
              </w:rPr>
              <w:t>н</w:t>
            </w:r>
            <w:r w:rsidRPr="000D5A5B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rPr>
          <w:trHeight w:val="748"/>
        </w:trPr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0D5A5B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="006F0A15" w:rsidRPr="000D5A5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0D5A5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D5A5B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0D5A5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зовании в Российской Федерации»;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- Приказом Минобрнауки России от 20.10.2021 N 951 "Об утверждении федерал</w:t>
      </w:r>
      <w:r w:rsidRPr="000D5A5B">
        <w:rPr>
          <w:sz w:val="24"/>
          <w:szCs w:val="24"/>
          <w:lang w:eastAsia="en-US"/>
        </w:rPr>
        <w:t>ь</w:t>
      </w:r>
      <w:r w:rsidRPr="000D5A5B">
        <w:rPr>
          <w:sz w:val="24"/>
          <w:szCs w:val="24"/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D5A5B">
        <w:rPr>
          <w:sz w:val="24"/>
          <w:szCs w:val="24"/>
          <w:lang w:eastAsia="en-US"/>
        </w:rPr>
        <w:t>с</w:t>
      </w:r>
      <w:r w:rsidRPr="000D5A5B">
        <w:rPr>
          <w:sz w:val="24"/>
          <w:szCs w:val="24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0D5A5B">
        <w:rPr>
          <w:sz w:val="24"/>
          <w:szCs w:val="24"/>
          <w:lang w:eastAsia="en-US"/>
        </w:rPr>
        <w:t>н</w:t>
      </w:r>
      <w:r w:rsidRPr="000D5A5B">
        <w:rPr>
          <w:sz w:val="24"/>
          <w:szCs w:val="24"/>
          <w:lang w:eastAsia="en-US"/>
        </w:rPr>
        <w:t>юсте России 23.11.2021 N 65943)</w:t>
      </w:r>
      <w:r w:rsidRPr="000D5A5B">
        <w:rPr>
          <w:sz w:val="24"/>
          <w:szCs w:val="24"/>
        </w:rPr>
        <w:t>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- Постановлением Правительства РФ от 30.11.2021 N 2122 "Об утверждении Пол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жения о подготовке научных и научно-педагогических кадров в аспирантуре (адъюнкт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ре)".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D5A5B">
        <w:rPr>
          <w:sz w:val="24"/>
          <w:szCs w:val="24"/>
          <w:lang w:eastAsia="en-US"/>
        </w:rPr>
        <w:t>а</w:t>
      </w:r>
      <w:r w:rsidRPr="000D5A5B">
        <w:rPr>
          <w:sz w:val="24"/>
          <w:szCs w:val="24"/>
          <w:lang w:eastAsia="en-US"/>
        </w:rPr>
        <w:t>тивными актами ЧУ ОО ВО «Омская гуманитарная академия» (</w:t>
      </w:r>
      <w:r w:rsidRPr="000D5A5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D5A5B">
        <w:rPr>
          <w:i/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>):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bookmarkEnd w:id="0"/>
      <w:r w:rsidRPr="00911F19">
        <w:rPr>
          <w:sz w:val="24"/>
          <w:szCs w:val="24"/>
          <w:lang w:eastAsia="en-US"/>
        </w:rPr>
        <w:t xml:space="preserve">- «Положением </w:t>
      </w:r>
      <w:r w:rsidRPr="00911F19">
        <w:rPr>
          <w:sz w:val="24"/>
          <w:szCs w:val="24"/>
        </w:rPr>
        <w:t>о подготовке научных и научно-педагогических кадров в аспира</w:t>
      </w:r>
      <w:r w:rsidRPr="00911F19">
        <w:rPr>
          <w:sz w:val="24"/>
          <w:szCs w:val="24"/>
        </w:rPr>
        <w:t>н</w:t>
      </w:r>
      <w:r w:rsidRPr="00911F19">
        <w:rPr>
          <w:sz w:val="24"/>
          <w:szCs w:val="24"/>
        </w:rPr>
        <w:t>туре</w:t>
      </w:r>
      <w:r w:rsidRPr="00911F19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7), утвержденного пр</w:t>
      </w:r>
      <w:r w:rsidRPr="00911F19">
        <w:rPr>
          <w:sz w:val="24"/>
          <w:szCs w:val="24"/>
          <w:lang w:eastAsia="en-US"/>
        </w:rPr>
        <w:t>и</w:t>
      </w:r>
      <w:r w:rsidRPr="00911F19">
        <w:rPr>
          <w:sz w:val="24"/>
          <w:szCs w:val="24"/>
          <w:lang w:eastAsia="en-US"/>
        </w:rPr>
        <w:t>казом ректора от 28.02.2022 №28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911F19">
        <w:rPr>
          <w:sz w:val="24"/>
          <w:szCs w:val="24"/>
          <w:lang w:eastAsia="en-US"/>
        </w:rPr>
        <w:t>у</w:t>
      </w:r>
      <w:r w:rsidRPr="00911F19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7), утвержденного прик</w:t>
      </w:r>
      <w:r w:rsidRPr="00911F19">
        <w:rPr>
          <w:sz w:val="24"/>
          <w:szCs w:val="24"/>
          <w:lang w:eastAsia="en-US"/>
        </w:rPr>
        <w:t>а</w:t>
      </w:r>
      <w:r w:rsidRPr="00911F19">
        <w:rPr>
          <w:sz w:val="24"/>
          <w:szCs w:val="24"/>
          <w:lang w:eastAsia="en-US"/>
        </w:rPr>
        <w:t>зом ректора от 28.02.2022 №28;</w:t>
      </w:r>
    </w:p>
    <w:p w:rsidR="00911F19" w:rsidRPr="00911F19" w:rsidRDefault="00911F19" w:rsidP="00911F1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11F19">
        <w:rPr>
          <w:sz w:val="24"/>
          <w:szCs w:val="24"/>
          <w:lang w:eastAsia="en-US"/>
        </w:rPr>
        <w:t>а</w:t>
      </w:r>
      <w:r w:rsidRPr="00911F19">
        <w:rPr>
          <w:sz w:val="24"/>
          <w:szCs w:val="24"/>
          <w:lang w:eastAsia="en-US"/>
        </w:rPr>
        <w:t xml:space="preserve">тельных программ </w:t>
      </w:r>
      <w:r w:rsidRPr="00911F19">
        <w:rPr>
          <w:sz w:val="24"/>
          <w:szCs w:val="24"/>
        </w:rPr>
        <w:t>подготовки научных и научно-педагогических кадров в аспирантуре</w:t>
      </w:r>
      <w:r w:rsidRPr="00911F19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911F19">
        <w:rPr>
          <w:sz w:val="24"/>
          <w:szCs w:val="24"/>
          <w:lang w:eastAsia="en-US"/>
        </w:rPr>
        <w:t>а</w:t>
      </w:r>
      <w:r w:rsidRPr="00911F19">
        <w:rPr>
          <w:sz w:val="24"/>
          <w:szCs w:val="24"/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911F19">
        <w:rPr>
          <w:sz w:val="24"/>
          <w:szCs w:val="24"/>
          <w:lang w:eastAsia="en-US"/>
        </w:rPr>
        <w:t>ОмГА</w:t>
      </w:r>
      <w:proofErr w:type="spellEnd"/>
      <w:r w:rsidRPr="00911F19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DC226D" w:rsidRPr="00911F19" w:rsidRDefault="00911F19" w:rsidP="00911F19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1F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911F19">
        <w:rPr>
          <w:sz w:val="24"/>
          <w:szCs w:val="24"/>
        </w:rPr>
        <w:t>программе подготовки научных и</w:t>
      </w:r>
      <w:r w:rsidRPr="00911F19">
        <w:rPr>
          <w:sz w:val="28"/>
          <w:szCs w:val="28"/>
        </w:rPr>
        <w:t xml:space="preserve"> </w:t>
      </w:r>
      <w:r w:rsidRPr="00911F19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911F19">
        <w:rPr>
          <w:sz w:val="28"/>
          <w:szCs w:val="28"/>
        </w:rPr>
        <w:t xml:space="preserve"> </w:t>
      </w:r>
      <w:r w:rsidR="00E60A1F">
        <w:rPr>
          <w:sz w:val="24"/>
          <w:szCs w:val="24"/>
        </w:rPr>
        <w:t>5.2.4. Финансы</w:t>
      </w:r>
      <w:r w:rsidRPr="00911F19">
        <w:rPr>
          <w:sz w:val="24"/>
          <w:szCs w:val="24"/>
        </w:rPr>
        <w:t xml:space="preserve">; </w:t>
      </w:r>
      <w:r w:rsidRPr="00911F19">
        <w:rPr>
          <w:sz w:val="24"/>
          <w:szCs w:val="24"/>
          <w:lang w:eastAsia="en-US"/>
        </w:rPr>
        <w:t xml:space="preserve">форма обучения – очная, </w:t>
      </w:r>
      <w:r w:rsidR="0099699B" w:rsidRPr="0099699B">
        <w:rPr>
          <w:sz w:val="24"/>
          <w:szCs w:val="24"/>
          <w:lang w:eastAsia="en-US"/>
        </w:rPr>
        <w:t>на 202</w:t>
      </w:r>
      <w:r w:rsidR="00F51D46">
        <w:rPr>
          <w:sz w:val="24"/>
          <w:szCs w:val="24"/>
          <w:lang w:eastAsia="en-US"/>
        </w:rPr>
        <w:t>4</w:t>
      </w:r>
      <w:r w:rsidR="0099699B" w:rsidRPr="0099699B">
        <w:rPr>
          <w:sz w:val="24"/>
          <w:szCs w:val="24"/>
          <w:lang w:eastAsia="en-US"/>
        </w:rPr>
        <w:t>/202</w:t>
      </w:r>
      <w:r w:rsidR="00F51D46">
        <w:rPr>
          <w:sz w:val="24"/>
          <w:szCs w:val="24"/>
          <w:lang w:eastAsia="en-US"/>
        </w:rPr>
        <w:t>5</w:t>
      </w:r>
      <w:r w:rsidR="0099699B" w:rsidRPr="0099699B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F51D46" w:rsidRPr="00F51D46">
        <w:rPr>
          <w:sz w:val="24"/>
          <w:szCs w:val="24"/>
          <w:lang w:eastAsia="en-US"/>
        </w:rPr>
        <w:t>25.03.2024 №34</w:t>
      </w:r>
      <w:r w:rsidR="0099699B" w:rsidRPr="0099699B">
        <w:rPr>
          <w:sz w:val="24"/>
          <w:szCs w:val="24"/>
          <w:lang w:eastAsia="en-US"/>
        </w:rPr>
        <w:t>;</w:t>
      </w:r>
    </w:p>
    <w:p w:rsidR="00A76E53" w:rsidRPr="000D5A5B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D5A5B">
        <w:rPr>
          <w:b/>
          <w:sz w:val="24"/>
          <w:szCs w:val="24"/>
        </w:rPr>
        <w:t xml:space="preserve">программы </w:t>
      </w:r>
      <w:r w:rsidR="00C436BD" w:rsidRPr="000D5A5B">
        <w:rPr>
          <w:b/>
          <w:sz w:val="24"/>
          <w:szCs w:val="24"/>
        </w:rPr>
        <w:t>практики по получению профе</w:t>
      </w:r>
      <w:r w:rsidR="00C436BD" w:rsidRPr="000D5A5B">
        <w:rPr>
          <w:b/>
          <w:sz w:val="24"/>
          <w:szCs w:val="24"/>
        </w:rPr>
        <w:t>с</w:t>
      </w:r>
      <w:r w:rsidR="00C436BD" w:rsidRPr="000D5A5B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Педагогическая</w:t>
      </w:r>
      <w:r w:rsidR="00C436BD" w:rsidRPr="000D5A5B">
        <w:rPr>
          <w:b/>
          <w:sz w:val="24"/>
          <w:szCs w:val="24"/>
        </w:rPr>
        <w:t xml:space="preserve"> практика</w:t>
      </w:r>
      <w:r w:rsidR="00A94B0B" w:rsidRPr="000D5A5B">
        <w:rPr>
          <w:b/>
          <w:bCs/>
          <w:caps/>
          <w:sz w:val="24"/>
          <w:szCs w:val="24"/>
        </w:rPr>
        <w:t xml:space="preserve">) </w:t>
      </w:r>
      <w:r w:rsidR="00A94B0B" w:rsidRPr="000D5A5B">
        <w:rPr>
          <w:b/>
          <w:sz w:val="24"/>
          <w:szCs w:val="24"/>
        </w:rPr>
        <w:t xml:space="preserve">в течение </w:t>
      </w:r>
      <w:r w:rsidR="00C1256B" w:rsidRPr="000D5A5B">
        <w:rPr>
          <w:b/>
          <w:sz w:val="24"/>
          <w:szCs w:val="24"/>
        </w:rPr>
        <w:t>202</w:t>
      </w:r>
      <w:r w:rsidR="00F51D46">
        <w:rPr>
          <w:b/>
          <w:sz w:val="24"/>
          <w:szCs w:val="24"/>
        </w:rPr>
        <w:t>4</w:t>
      </w:r>
      <w:r w:rsidR="00DC226D" w:rsidRPr="000D5A5B">
        <w:rPr>
          <w:b/>
          <w:sz w:val="24"/>
          <w:szCs w:val="24"/>
        </w:rPr>
        <w:t>/</w:t>
      </w:r>
      <w:r w:rsidR="00C1256B" w:rsidRPr="000D5A5B">
        <w:rPr>
          <w:b/>
          <w:sz w:val="24"/>
          <w:szCs w:val="24"/>
        </w:rPr>
        <w:t>202</w:t>
      </w:r>
      <w:r w:rsidR="00F51D46">
        <w:rPr>
          <w:b/>
          <w:sz w:val="24"/>
          <w:szCs w:val="24"/>
        </w:rPr>
        <w:t>5</w:t>
      </w:r>
      <w:r w:rsidR="00C1256B" w:rsidRPr="000D5A5B">
        <w:rPr>
          <w:b/>
          <w:sz w:val="24"/>
          <w:szCs w:val="24"/>
        </w:rPr>
        <w:t xml:space="preserve"> учебного года</w:t>
      </w:r>
      <w:r w:rsidR="00A94B0B" w:rsidRPr="000D5A5B">
        <w:rPr>
          <w:b/>
          <w:sz w:val="24"/>
          <w:szCs w:val="24"/>
        </w:rPr>
        <w:t>:</w:t>
      </w:r>
    </w:p>
    <w:p w:rsidR="002933E5" w:rsidRPr="000D5A5B" w:rsidRDefault="00DC226D" w:rsidP="00573FE3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 xml:space="preserve">рантуре по  научной специальности </w:t>
      </w:r>
      <w:r w:rsidR="00E60A1F">
        <w:rPr>
          <w:sz w:val="24"/>
          <w:szCs w:val="24"/>
        </w:rPr>
        <w:t xml:space="preserve">5.2.4. </w:t>
      </w:r>
      <w:proofErr w:type="gramStart"/>
      <w:r w:rsidR="00E60A1F">
        <w:rPr>
          <w:sz w:val="24"/>
          <w:szCs w:val="24"/>
        </w:rPr>
        <w:t>Финансы</w:t>
      </w:r>
      <w:r w:rsidR="00897D6B"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</w:rPr>
        <w:t>управления  в соответствии с требов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D5A5B">
        <w:t xml:space="preserve"> </w:t>
      </w:r>
      <w:r w:rsidR="00C436BD" w:rsidRPr="000D5A5B">
        <w:rPr>
          <w:b/>
          <w:sz w:val="24"/>
          <w:szCs w:val="24"/>
        </w:rPr>
        <w:t>Практики по получению профессиональных умений и опыта профессиональной де</w:t>
      </w:r>
      <w:r w:rsidR="00C436BD" w:rsidRPr="000D5A5B">
        <w:rPr>
          <w:b/>
          <w:sz w:val="24"/>
          <w:szCs w:val="24"/>
        </w:rPr>
        <w:t>я</w:t>
      </w:r>
      <w:r w:rsidR="00C436BD" w:rsidRPr="000D5A5B">
        <w:rPr>
          <w:b/>
          <w:sz w:val="24"/>
          <w:szCs w:val="24"/>
        </w:rPr>
        <w:t xml:space="preserve">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C436BD" w:rsidRPr="000D5A5B">
        <w:rPr>
          <w:b/>
          <w:sz w:val="24"/>
          <w:szCs w:val="24"/>
        </w:rPr>
        <w:t xml:space="preserve"> практики</w:t>
      </w:r>
      <w:r w:rsidR="00A94B0B" w:rsidRPr="000D5A5B">
        <w:rPr>
          <w:b/>
          <w:bCs/>
          <w:caps/>
          <w:sz w:val="24"/>
          <w:szCs w:val="24"/>
        </w:rPr>
        <w:t>)</w:t>
      </w:r>
      <w:r w:rsidR="00A76E53" w:rsidRPr="000D5A5B">
        <w:rPr>
          <w:sz w:val="24"/>
          <w:szCs w:val="24"/>
        </w:rPr>
        <w:t xml:space="preserve"> в тече</w:t>
      </w:r>
      <w:r w:rsidR="009F4070" w:rsidRPr="000D5A5B">
        <w:rPr>
          <w:sz w:val="24"/>
          <w:szCs w:val="24"/>
        </w:rPr>
        <w:t xml:space="preserve">ние </w:t>
      </w:r>
      <w:r w:rsidR="00C1256B" w:rsidRPr="000D5A5B">
        <w:rPr>
          <w:sz w:val="24"/>
          <w:szCs w:val="24"/>
        </w:rPr>
        <w:t>202</w:t>
      </w:r>
      <w:r w:rsidR="00F51D46">
        <w:rPr>
          <w:sz w:val="24"/>
          <w:szCs w:val="24"/>
        </w:rPr>
        <w:t>4</w:t>
      </w:r>
      <w:r w:rsidR="00C1256B" w:rsidRPr="000D5A5B">
        <w:rPr>
          <w:sz w:val="24"/>
          <w:szCs w:val="24"/>
        </w:rPr>
        <w:t>/202</w:t>
      </w:r>
      <w:r w:rsidR="00F51D46">
        <w:rPr>
          <w:sz w:val="24"/>
          <w:szCs w:val="24"/>
        </w:rPr>
        <w:t>5</w:t>
      </w:r>
      <w:r w:rsidR="00C1256B" w:rsidRPr="000D5A5B">
        <w:rPr>
          <w:sz w:val="24"/>
          <w:szCs w:val="24"/>
        </w:rPr>
        <w:t xml:space="preserve"> учебного года</w:t>
      </w:r>
      <w:r w:rsidR="00573FE3" w:rsidRPr="000D5A5B">
        <w:rPr>
          <w:sz w:val="24"/>
          <w:szCs w:val="24"/>
        </w:rPr>
        <w:t>.</w:t>
      </w:r>
      <w:proofErr w:type="gramEnd"/>
    </w:p>
    <w:p w:rsidR="00233576" w:rsidRPr="000D5A5B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0D5A5B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Вид </w:t>
      </w:r>
      <w:r w:rsidR="008603D1" w:rsidRPr="000D5A5B">
        <w:rPr>
          <w:rFonts w:ascii="Times New Roman" w:hAnsi="Times New Roman"/>
          <w:sz w:val="24"/>
          <w:szCs w:val="24"/>
        </w:rPr>
        <w:t xml:space="preserve">практики: </w:t>
      </w:r>
      <w:r w:rsidR="008603D1" w:rsidRPr="000D5A5B">
        <w:rPr>
          <w:rFonts w:ascii="Times New Roman" w:hAnsi="Times New Roman"/>
          <w:b/>
          <w:sz w:val="24"/>
          <w:szCs w:val="24"/>
        </w:rPr>
        <w:t>Практика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</w:t>
      </w:r>
      <w:r w:rsidR="00386E8F" w:rsidRPr="000D5A5B">
        <w:rPr>
          <w:rFonts w:ascii="Times New Roman" w:hAnsi="Times New Roman"/>
          <w:b/>
          <w:sz w:val="24"/>
          <w:szCs w:val="24"/>
        </w:rPr>
        <w:t>с</w:t>
      </w:r>
      <w:r w:rsidR="00386E8F" w:rsidRPr="000D5A5B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Тип практики:</w:t>
      </w:r>
      <w:r w:rsidRPr="000D5A5B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0D5A5B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0D5A5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0D5A5B">
        <w:rPr>
          <w:rFonts w:ascii="Times New Roman" w:hAnsi="Times New Roman"/>
          <w:b/>
          <w:sz w:val="24"/>
          <w:szCs w:val="24"/>
        </w:rPr>
        <w:t>.</w:t>
      </w: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233576" w:rsidRPr="000D5A5B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D5A5B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D5A5B">
        <w:rPr>
          <w:rFonts w:ascii="Times New Roman" w:hAnsi="Times New Roman"/>
          <w:b/>
          <w:sz w:val="24"/>
          <w:szCs w:val="24"/>
        </w:rPr>
        <w:t>к</w:t>
      </w:r>
      <w:r w:rsidRPr="000D5A5B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0D5A5B">
        <w:rPr>
          <w:rFonts w:ascii="Times New Roman" w:hAnsi="Times New Roman"/>
          <w:b/>
          <w:sz w:val="24"/>
          <w:szCs w:val="24"/>
        </w:rPr>
        <w:t>о</w:t>
      </w:r>
      <w:r w:rsidRPr="000D5A5B">
        <w:rPr>
          <w:rFonts w:ascii="Times New Roman" w:hAnsi="Times New Roman"/>
          <w:b/>
          <w:sz w:val="24"/>
          <w:szCs w:val="24"/>
        </w:rPr>
        <w:t>граммы</w:t>
      </w:r>
    </w:p>
    <w:p w:rsidR="00233576" w:rsidRPr="000D5A5B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ab/>
      </w:r>
      <w:r w:rsidR="002022FD" w:rsidRPr="000D5A5B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</w:t>
      </w:r>
      <w:r w:rsidR="002022FD" w:rsidRPr="000D5A5B">
        <w:rPr>
          <w:rFonts w:eastAsia="Calibri"/>
          <w:sz w:val="24"/>
          <w:szCs w:val="24"/>
          <w:lang w:eastAsia="en-US"/>
        </w:rPr>
        <w:t>д</w:t>
      </w:r>
      <w:r w:rsidR="002022FD" w:rsidRPr="000D5A5B">
        <w:rPr>
          <w:rFonts w:eastAsia="Calibri"/>
          <w:sz w:val="24"/>
          <w:szCs w:val="24"/>
          <w:lang w:eastAsia="en-US"/>
        </w:rPr>
        <w:t>готовки научных и научно-педагогических кадров в аспирантуре</w:t>
      </w:r>
      <w:r w:rsidR="002022FD" w:rsidRPr="000D5A5B">
        <w:rPr>
          <w:sz w:val="24"/>
          <w:szCs w:val="24"/>
        </w:rPr>
        <w:t>, утвержденными Прик</w:t>
      </w:r>
      <w:r w:rsidR="002022FD" w:rsidRPr="000D5A5B">
        <w:rPr>
          <w:sz w:val="24"/>
          <w:szCs w:val="24"/>
        </w:rPr>
        <w:t>а</w:t>
      </w:r>
      <w:r w:rsidR="002022FD" w:rsidRPr="000D5A5B">
        <w:rPr>
          <w:sz w:val="24"/>
          <w:szCs w:val="24"/>
        </w:rPr>
        <w:t xml:space="preserve">зом </w:t>
      </w:r>
      <w:r w:rsidR="002022FD" w:rsidRPr="000D5A5B">
        <w:rPr>
          <w:sz w:val="24"/>
          <w:szCs w:val="24"/>
          <w:lang w:eastAsia="en-US"/>
        </w:rPr>
        <w:t>Минобрнауки России от 20.10.2021 N 951 "Об утверждении федеральных государс</w:t>
      </w:r>
      <w:r w:rsidR="002022FD" w:rsidRPr="000D5A5B">
        <w:rPr>
          <w:sz w:val="24"/>
          <w:szCs w:val="24"/>
          <w:lang w:eastAsia="en-US"/>
        </w:rPr>
        <w:t>т</w:t>
      </w:r>
      <w:r w:rsidR="002022FD" w:rsidRPr="000D5A5B">
        <w:rPr>
          <w:sz w:val="24"/>
          <w:szCs w:val="24"/>
          <w:lang w:eastAsia="en-US"/>
        </w:rPr>
        <w:t>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2022FD" w:rsidRPr="000D5A5B">
        <w:rPr>
          <w:sz w:val="24"/>
          <w:szCs w:val="24"/>
          <w:lang w:eastAsia="en-US"/>
        </w:rPr>
        <w:t>о</w:t>
      </w:r>
      <w:r w:rsidR="002022FD" w:rsidRPr="000D5A5B">
        <w:rPr>
          <w:sz w:val="24"/>
          <w:szCs w:val="24"/>
          <w:lang w:eastAsia="en-US"/>
        </w:rPr>
        <w:t>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0D5A5B">
        <w:rPr>
          <w:sz w:val="24"/>
          <w:szCs w:val="24"/>
        </w:rPr>
        <w:t xml:space="preserve">, </w:t>
      </w:r>
      <w:r w:rsidR="002022FD" w:rsidRPr="000D5A5B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</w:t>
      </w:r>
      <w:r w:rsidR="002022FD" w:rsidRPr="000D5A5B">
        <w:rPr>
          <w:rFonts w:eastAsia="Calibri"/>
          <w:sz w:val="24"/>
          <w:szCs w:val="24"/>
          <w:lang w:eastAsia="en-US"/>
        </w:rPr>
        <w:t>о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граммы - </w:t>
      </w:r>
      <w:r w:rsidR="002022FD" w:rsidRPr="000D5A5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0D5A5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D5A5B">
        <w:rPr>
          <w:sz w:val="24"/>
          <w:szCs w:val="24"/>
        </w:rPr>
        <w:t xml:space="preserve">обучения при прохождении </w:t>
      </w:r>
      <w:r w:rsidR="00386E8F" w:rsidRPr="000D5A5B">
        <w:rPr>
          <w:b/>
          <w:sz w:val="24"/>
          <w:szCs w:val="24"/>
        </w:rPr>
        <w:t>Практики по получению профессионал</w:t>
      </w:r>
      <w:r w:rsidR="00386E8F" w:rsidRPr="000D5A5B">
        <w:rPr>
          <w:b/>
          <w:sz w:val="24"/>
          <w:szCs w:val="24"/>
        </w:rPr>
        <w:t>ь</w:t>
      </w:r>
      <w:r w:rsidR="00386E8F" w:rsidRPr="000D5A5B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0D5A5B">
        <w:rPr>
          <w:b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386E8F" w:rsidRPr="000D5A5B">
        <w:rPr>
          <w:b/>
          <w:sz w:val="24"/>
          <w:szCs w:val="24"/>
        </w:rPr>
        <w:t xml:space="preserve"> практики</w:t>
      </w:r>
      <w:r w:rsidR="007A00C4" w:rsidRPr="000D5A5B">
        <w:rPr>
          <w:b/>
          <w:sz w:val="24"/>
          <w:szCs w:val="24"/>
        </w:rPr>
        <w:t>)</w:t>
      </w:r>
      <w:r w:rsidR="007A00C4" w:rsidRPr="000D5A5B">
        <w:rPr>
          <w:sz w:val="24"/>
          <w:szCs w:val="24"/>
        </w:rPr>
        <w:t xml:space="preserve"> </w:t>
      </w:r>
      <w:r w:rsidRPr="000D5A5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D5A5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D5A5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0D5A5B" w:rsidTr="00127C9D">
        <w:tc>
          <w:tcPr>
            <w:tcW w:w="2913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B3F97" w:rsidRPr="000D5A5B" w:rsidTr="00F542DC">
        <w:tc>
          <w:tcPr>
            <w:tcW w:w="2913" w:type="dxa"/>
            <w:vAlign w:val="center"/>
          </w:tcPr>
          <w:p w:rsidR="00CB3F97" w:rsidRPr="00911F19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Способность к критич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нию новых идей при р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линарных областях </w:t>
            </w:r>
          </w:p>
          <w:p w:rsidR="00CB3F97" w:rsidRPr="00911F19" w:rsidRDefault="00CB3F97" w:rsidP="00CB3F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CB3F97" w:rsidRPr="00911F19" w:rsidRDefault="00CB3F97" w:rsidP="00CB3F97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понятийно-категориальный аппарат, методологию науки, основные виды н</w:t>
            </w: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911F19">
              <w:rPr>
                <w:rFonts w:eastAsia="Calibri"/>
                <w:bCs/>
                <w:sz w:val="24"/>
                <w:szCs w:val="24"/>
                <w:lang w:eastAsia="en-US"/>
              </w:rPr>
              <w:t>учных источников, принципы их научной критики;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911F19">
              <w:rPr>
                <w:sz w:val="24"/>
                <w:szCs w:val="24"/>
              </w:rPr>
              <w:t>при решении исследовательских и пра</w:t>
            </w:r>
            <w:r w:rsidRPr="00911F19">
              <w:rPr>
                <w:sz w:val="24"/>
                <w:szCs w:val="24"/>
              </w:rPr>
              <w:t>к</w:t>
            </w:r>
            <w:r w:rsidRPr="00911F19">
              <w:rPr>
                <w:sz w:val="24"/>
                <w:szCs w:val="24"/>
              </w:rPr>
              <w:t>тических задач, в том числе в междисц</w:t>
            </w:r>
            <w:r w:rsidRPr="00911F19">
              <w:rPr>
                <w:sz w:val="24"/>
                <w:szCs w:val="24"/>
              </w:rPr>
              <w:t>и</w:t>
            </w:r>
            <w:r w:rsidRPr="00911F19">
              <w:rPr>
                <w:sz w:val="24"/>
                <w:szCs w:val="24"/>
              </w:rPr>
              <w:t>плинарных областях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 xml:space="preserve">отличать </w:t>
            </w:r>
            <w:r w:rsidRPr="00911F19">
              <w:rPr>
                <w:sz w:val="24"/>
                <w:szCs w:val="24"/>
              </w:rPr>
              <w:t>истину от заблуждения, р</w:t>
            </w:r>
            <w:r w:rsidRPr="00911F19">
              <w:rPr>
                <w:sz w:val="24"/>
                <w:szCs w:val="24"/>
              </w:rPr>
              <w:t>а</w:t>
            </w:r>
            <w:r w:rsidRPr="00911F19">
              <w:rPr>
                <w:sz w:val="24"/>
                <w:szCs w:val="24"/>
              </w:rPr>
              <w:t>циональное от иррационального</w:t>
            </w:r>
            <w:r w:rsidRPr="00911F19">
              <w:rPr>
                <w:bCs/>
                <w:sz w:val="24"/>
                <w:szCs w:val="24"/>
              </w:rPr>
              <w:t>, анал</w:t>
            </w:r>
            <w:r w:rsidRPr="00911F19">
              <w:rPr>
                <w:bCs/>
                <w:sz w:val="24"/>
                <w:szCs w:val="24"/>
              </w:rPr>
              <w:t>и</w:t>
            </w:r>
            <w:r w:rsidRPr="00911F19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911F19">
              <w:rPr>
                <w:bCs/>
                <w:sz w:val="24"/>
                <w:szCs w:val="24"/>
              </w:rPr>
              <w:t>а</w:t>
            </w:r>
            <w:r w:rsidRPr="00911F19">
              <w:rPr>
                <w:bCs/>
                <w:sz w:val="24"/>
                <w:szCs w:val="24"/>
              </w:rPr>
              <w:t>учные достижения, роль выдающихся ученых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bCs/>
                <w:sz w:val="24"/>
                <w:szCs w:val="24"/>
              </w:rPr>
              <w:t>навыками работы с основными вид</w:t>
            </w:r>
            <w:r w:rsidRPr="00911F19">
              <w:rPr>
                <w:bCs/>
                <w:sz w:val="24"/>
                <w:szCs w:val="24"/>
              </w:rPr>
              <w:t>а</w:t>
            </w:r>
            <w:r w:rsidRPr="00911F19">
              <w:rPr>
                <w:bCs/>
                <w:sz w:val="24"/>
                <w:szCs w:val="24"/>
              </w:rPr>
              <w:t>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CB3F97" w:rsidRPr="00911F19" w:rsidRDefault="00911F19" w:rsidP="00911F19">
            <w:pPr>
              <w:ind w:firstLine="171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навыками  генерирования новых идей при решении исследовательских и пра</w:t>
            </w:r>
            <w:r w:rsidRPr="00911F19">
              <w:rPr>
                <w:sz w:val="24"/>
                <w:szCs w:val="24"/>
              </w:rPr>
              <w:t>к</w:t>
            </w:r>
            <w:r w:rsidRPr="00911F19">
              <w:rPr>
                <w:sz w:val="24"/>
                <w:szCs w:val="24"/>
              </w:rPr>
              <w:t>тических задач, в том числе в междисц</w:t>
            </w:r>
            <w:r w:rsidRPr="00911F19">
              <w:rPr>
                <w:sz w:val="24"/>
                <w:szCs w:val="24"/>
              </w:rPr>
              <w:t>и</w:t>
            </w:r>
            <w:r w:rsidRPr="00911F19">
              <w:rPr>
                <w:sz w:val="24"/>
                <w:szCs w:val="24"/>
              </w:rPr>
              <w:t>плинарных областях</w:t>
            </w:r>
          </w:p>
        </w:tc>
      </w:tr>
      <w:tr w:rsidR="00911F19" w:rsidRPr="000D5A5B" w:rsidTr="00104536">
        <w:tc>
          <w:tcPr>
            <w:tcW w:w="2913" w:type="dxa"/>
            <w:vAlign w:val="center"/>
          </w:tcPr>
          <w:p w:rsidR="00911F19" w:rsidRPr="00911F19" w:rsidRDefault="00911F19" w:rsidP="00911F19">
            <w:pPr>
              <w:jc w:val="both"/>
              <w:rPr>
                <w:rFonts w:eastAsia="Calibri"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Готовность участвовать в 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работе российских и м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ждународных исследов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тельских коллективов по решению научных и н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учно-образовательных задач</w:t>
            </w:r>
          </w:p>
        </w:tc>
        <w:tc>
          <w:tcPr>
            <w:tcW w:w="2148" w:type="dxa"/>
            <w:vAlign w:val="center"/>
          </w:tcPr>
          <w:p w:rsidR="00911F19" w:rsidRPr="00911F19" w:rsidRDefault="00911F19" w:rsidP="00911F19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1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УК-3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911F19" w:rsidRDefault="00911F19" w:rsidP="00911F19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lastRenderedPageBreak/>
              <w:t>терминологию делового государс</w:t>
            </w:r>
            <w:r w:rsidRPr="00911F19">
              <w:rPr>
                <w:sz w:val="24"/>
                <w:szCs w:val="24"/>
              </w:rPr>
              <w:t>т</w:t>
            </w:r>
            <w:r w:rsidRPr="00911F19">
              <w:rPr>
                <w:sz w:val="24"/>
                <w:szCs w:val="24"/>
              </w:rPr>
              <w:t>венного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911F19">
              <w:rPr>
                <w:sz w:val="24"/>
                <w:szCs w:val="24"/>
              </w:rPr>
              <w:t>д</w:t>
            </w:r>
            <w:r w:rsidRPr="00911F19">
              <w:rPr>
                <w:sz w:val="24"/>
                <w:szCs w:val="24"/>
              </w:rPr>
              <w:t>ных исследовательских коллективах;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особенности представления результ</w:t>
            </w:r>
            <w:r w:rsidRPr="00911F19">
              <w:rPr>
                <w:sz w:val="24"/>
                <w:szCs w:val="24"/>
              </w:rPr>
              <w:t>а</w:t>
            </w:r>
            <w:r w:rsidRPr="00911F19">
              <w:rPr>
                <w:sz w:val="24"/>
                <w:szCs w:val="24"/>
              </w:rPr>
              <w:t>тов научной деятельности в устной и письменной форме при работе в росси</w:t>
            </w:r>
            <w:r w:rsidRPr="00911F19">
              <w:rPr>
                <w:sz w:val="24"/>
                <w:szCs w:val="24"/>
              </w:rPr>
              <w:t>й</w:t>
            </w:r>
            <w:r w:rsidRPr="00911F19">
              <w:rPr>
                <w:sz w:val="24"/>
                <w:szCs w:val="24"/>
              </w:rPr>
              <w:t>ских и международных исследовател</w:t>
            </w:r>
            <w:r w:rsidRPr="00911F19">
              <w:rPr>
                <w:sz w:val="24"/>
                <w:szCs w:val="24"/>
              </w:rPr>
              <w:t>ь</w:t>
            </w:r>
            <w:r w:rsidRPr="00911F19">
              <w:rPr>
                <w:sz w:val="24"/>
                <w:szCs w:val="24"/>
              </w:rPr>
              <w:t>ских коллективах</w:t>
            </w:r>
          </w:p>
          <w:p w:rsidR="00911F19" w:rsidRPr="00911F19" w:rsidRDefault="00911F19" w:rsidP="00911F19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911F19">
              <w:rPr>
                <w:i/>
                <w:sz w:val="24"/>
                <w:szCs w:val="24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1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следовать нормам, принятым в нау</w:t>
            </w:r>
            <w:r w:rsidRPr="00911F19">
              <w:rPr>
                <w:sz w:val="24"/>
                <w:szCs w:val="24"/>
              </w:rPr>
              <w:t>ч</w:t>
            </w:r>
            <w:r w:rsidRPr="00911F19">
              <w:rPr>
                <w:sz w:val="24"/>
                <w:szCs w:val="24"/>
              </w:rPr>
              <w:t>ном общении на государственном и ин</w:t>
            </w:r>
            <w:r w:rsidRPr="00911F19">
              <w:rPr>
                <w:sz w:val="24"/>
                <w:szCs w:val="24"/>
              </w:rPr>
              <w:t>о</w:t>
            </w:r>
            <w:r w:rsidRPr="00911F19">
              <w:rPr>
                <w:sz w:val="24"/>
                <w:szCs w:val="24"/>
              </w:rPr>
              <w:t>странном языках, при работе в росси</w:t>
            </w:r>
            <w:r w:rsidRPr="00911F19">
              <w:rPr>
                <w:sz w:val="24"/>
                <w:szCs w:val="24"/>
              </w:rPr>
              <w:t>й</w:t>
            </w:r>
            <w:r w:rsidRPr="00911F19">
              <w:rPr>
                <w:sz w:val="24"/>
                <w:szCs w:val="24"/>
              </w:rPr>
              <w:t>ских и международных исследовател</w:t>
            </w:r>
            <w:r w:rsidRPr="00911F19">
              <w:rPr>
                <w:sz w:val="24"/>
                <w:szCs w:val="24"/>
              </w:rPr>
              <w:t>ь</w:t>
            </w:r>
            <w:r w:rsidRPr="00911F19">
              <w:rPr>
                <w:sz w:val="24"/>
                <w:szCs w:val="24"/>
              </w:rPr>
              <w:t>ских коллективах</w:t>
            </w:r>
          </w:p>
          <w:p w:rsidR="00911F19" w:rsidRPr="00911F19" w:rsidRDefault="00911F19" w:rsidP="00911F19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911F19">
              <w:rPr>
                <w:i/>
                <w:sz w:val="24"/>
                <w:szCs w:val="24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911F19">
              <w:rPr>
                <w:sz w:val="24"/>
                <w:szCs w:val="24"/>
              </w:rPr>
              <w:t>навыками общения на государстве</w:t>
            </w:r>
            <w:r w:rsidRPr="00911F19">
              <w:rPr>
                <w:sz w:val="24"/>
                <w:szCs w:val="24"/>
              </w:rPr>
              <w:t>н</w:t>
            </w:r>
            <w:r w:rsidRPr="00911F19">
              <w:rPr>
                <w:sz w:val="24"/>
                <w:szCs w:val="24"/>
              </w:rPr>
              <w:t>ном и иностранном языках;</w:t>
            </w:r>
          </w:p>
          <w:p w:rsidR="00911F19" w:rsidRPr="00911F19" w:rsidRDefault="00911F19" w:rsidP="00911F19">
            <w:pPr>
              <w:pStyle w:val="a4"/>
              <w:numPr>
                <w:ilvl w:val="0"/>
                <w:numId w:val="3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F19">
              <w:rPr>
                <w:rFonts w:ascii="Times New Roman" w:hAnsi="Times New Roman"/>
                <w:sz w:val="24"/>
                <w:szCs w:val="24"/>
              </w:rPr>
              <w:t>культурой научной дискуссии и н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выками профессионального общения с соблюдением делового этикета;</w:t>
            </w:r>
          </w:p>
          <w:p w:rsidR="00911F19" w:rsidRPr="00911F19" w:rsidRDefault="00911F19" w:rsidP="00911F19">
            <w:pPr>
              <w:pStyle w:val="a4"/>
              <w:numPr>
                <w:ilvl w:val="0"/>
                <w:numId w:val="3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1F19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р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л</w:t>
            </w:r>
            <w:r w:rsidRPr="00911F19">
              <w:rPr>
                <w:rFonts w:ascii="Times New Roman" w:hAnsi="Times New Roman"/>
                <w:sz w:val="24"/>
                <w:szCs w:val="24"/>
              </w:rPr>
              <w:t>лективах</w:t>
            </w:r>
          </w:p>
        </w:tc>
      </w:tr>
      <w:tr w:rsidR="00911F19" w:rsidRPr="000D5A5B" w:rsidTr="00127C9D">
        <w:tc>
          <w:tcPr>
            <w:tcW w:w="2913" w:type="dxa"/>
            <w:vAlign w:val="center"/>
          </w:tcPr>
          <w:p w:rsidR="00911F19" w:rsidRPr="00CB3F97" w:rsidRDefault="00911F19" w:rsidP="00911F19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lastRenderedPageBreak/>
              <w:t>Готовность к преподав</w:t>
            </w:r>
            <w:r w:rsidRPr="00CB3F97">
              <w:rPr>
                <w:sz w:val="24"/>
                <w:szCs w:val="24"/>
              </w:rPr>
              <w:t>а</w:t>
            </w:r>
            <w:r w:rsidRPr="00CB3F97">
              <w:rPr>
                <w:sz w:val="24"/>
                <w:szCs w:val="24"/>
              </w:rPr>
              <w:t>тельской деятельности по образовательным пр</w:t>
            </w:r>
            <w:r w:rsidRPr="00CB3F97">
              <w:rPr>
                <w:sz w:val="24"/>
                <w:szCs w:val="24"/>
              </w:rPr>
              <w:t>о</w:t>
            </w:r>
            <w:r w:rsidRPr="00CB3F97">
              <w:rPr>
                <w:sz w:val="24"/>
                <w:szCs w:val="24"/>
              </w:rPr>
              <w:t>граммам высшего образ</w:t>
            </w:r>
            <w:r w:rsidRPr="00CB3F97">
              <w:rPr>
                <w:sz w:val="24"/>
                <w:szCs w:val="24"/>
              </w:rPr>
              <w:t>о</w:t>
            </w:r>
            <w:r w:rsidRPr="00CB3F97">
              <w:rPr>
                <w:sz w:val="24"/>
                <w:szCs w:val="24"/>
              </w:rPr>
              <w:t>вания</w:t>
            </w:r>
          </w:p>
        </w:tc>
        <w:tc>
          <w:tcPr>
            <w:tcW w:w="2148" w:type="dxa"/>
            <w:vAlign w:val="center"/>
          </w:tcPr>
          <w:p w:rsidR="00911F19" w:rsidRPr="00CB3F97" w:rsidRDefault="00911F19" w:rsidP="00911F19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sz w:val="24"/>
                <w:szCs w:val="24"/>
              </w:rPr>
              <w:t>нормативно-правовые основы преп</w:t>
            </w:r>
            <w:r w:rsidRPr="00911F19">
              <w:rPr>
                <w:sz w:val="24"/>
                <w:szCs w:val="24"/>
              </w:rPr>
              <w:t>о</w:t>
            </w:r>
            <w:r w:rsidRPr="00911F19">
              <w:rPr>
                <w:sz w:val="24"/>
                <w:szCs w:val="24"/>
              </w:rPr>
              <w:t>давательской деятельности в системе высшего образования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разовательных программ высшего обр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11F19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  <w:p w:rsidR="00911F19" w:rsidRPr="00911F19" w:rsidRDefault="00911F19" w:rsidP="00911F19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11F19" w:rsidRPr="00911F19" w:rsidRDefault="00911F19" w:rsidP="00911F19">
            <w:pPr>
              <w:widowControl/>
              <w:numPr>
                <w:ilvl w:val="0"/>
                <w:numId w:val="34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1F19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11F19">
              <w:rPr>
                <w:sz w:val="24"/>
                <w:szCs w:val="24"/>
              </w:rPr>
              <w:t>ехнологией проектирования образ</w:t>
            </w:r>
            <w:r w:rsidRPr="00911F19">
              <w:rPr>
                <w:sz w:val="24"/>
                <w:szCs w:val="24"/>
              </w:rPr>
              <w:t>о</w:t>
            </w:r>
            <w:r w:rsidRPr="00911F19">
              <w:rPr>
                <w:sz w:val="24"/>
                <w:szCs w:val="24"/>
              </w:rPr>
              <w:t>вательного процесса на уровне высшего образования;</w:t>
            </w:r>
          </w:p>
          <w:p w:rsidR="00911F19" w:rsidRPr="00CB3F97" w:rsidRDefault="00911F19" w:rsidP="00911F19">
            <w:pPr>
              <w:pStyle w:val="Default"/>
              <w:ind w:firstLine="171"/>
              <w:jc w:val="both"/>
              <w:rPr>
                <w:rFonts w:eastAsia="Calibri"/>
              </w:rPr>
            </w:pPr>
            <w:r w:rsidRPr="00911F19">
              <w:rPr>
                <w:rFonts w:eastAsia="Calibri"/>
                <w:color w:val="auto"/>
                <w:lang w:eastAsia="en-US"/>
              </w:rPr>
              <w:t>современными методиками преподав</w:t>
            </w:r>
            <w:r w:rsidRPr="00911F19">
              <w:rPr>
                <w:rFonts w:eastAsia="Calibri"/>
                <w:color w:val="auto"/>
                <w:lang w:eastAsia="en-US"/>
              </w:rPr>
              <w:t>а</w:t>
            </w:r>
            <w:r w:rsidRPr="00911F19">
              <w:rPr>
                <w:rFonts w:eastAsia="Calibri"/>
                <w:color w:val="auto"/>
                <w:lang w:eastAsia="en-US"/>
              </w:rPr>
              <w:lastRenderedPageBreak/>
              <w:t>ния в высшей школе</w:t>
            </w:r>
          </w:p>
        </w:tc>
      </w:tr>
      <w:tr w:rsidR="00911F19" w:rsidRPr="000D5A5B" w:rsidTr="00F542D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6D" w:rsidRPr="00923F6D" w:rsidRDefault="00923F6D" w:rsidP="00923F6D">
            <w:pPr>
              <w:jc w:val="both"/>
              <w:rPr>
                <w:sz w:val="24"/>
                <w:szCs w:val="24"/>
              </w:rPr>
            </w:pPr>
            <w:r w:rsidRPr="00923F6D">
              <w:rPr>
                <w:sz w:val="24"/>
                <w:szCs w:val="24"/>
              </w:rPr>
              <w:lastRenderedPageBreak/>
              <w:t>способностью применять методологию теоретич</w:t>
            </w:r>
            <w:r w:rsidRPr="00923F6D">
              <w:rPr>
                <w:sz w:val="24"/>
                <w:szCs w:val="24"/>
              </w:rPr>
              <w:t>е</w:t>
            </w:r>
            <w:r w:rsidRPr="00923F6D">
              <w:rPr>
                <w:sz w:val="24"/>
                <w:szCs w:val="24"/>
              </w:rPr>
              <w:t>ских и экспериментал</w:t>
            </w:r>
            <w:r w:rsidRPr="00923F6D">
              <w:rPr>
                <w:sz w:val="24"/>
                <w:szCs w:val="24"/>
              </w:rPr>
              <w:t>ь</w:t>
            </w:r>
            <w:r w:rsidRPr="00923F6D">
              <w:rPr>
                <w:sz w:val="24"/>
                <w:szCs w:val="24"/>
              </w:rPr>
              <w:t>ных исследований в о</w:t>
            </w:r>
            <w:r w:rsidRPr="00923F6D">
              <w:rPr>
                <w:sz w:val="24"/>
                <w:szCs w:val="24"/>
              </w:rPr>
              <w:t>б</w:t>
            </w:r>
            <w:r w:rsidRPr="00923F6D">
              <w:rPr>
                <w:sz w:val="24"/>
                <w:szCs w:val="24"/>
              </w:rPr>
              <w:t>ласти экономики, фина</w:t>
            </w:r>
            <w:r w:rsidRPr="00923F6D">
              <w:rPr>
                <w:sz w:val="24"/>
                <w:szCs w:val="24"/>
              </w:rPr>
              <w:t>н</w:t>
            </w:r>
            <w:r w:rsidRPr="00923F6D">
              <w:rPr>
                <w:sz w:val="24"/>
                <w:szCs w:val="24"/>
              </w:rPr>
              <w:t>сов, денежного обращ</w:t>
            </w:r>
            <w:r w:rsidRPr="00923F6D">
              <w:rPr>
                <w:sz w:val="24"/>
                <w:szCs w:val="24"/>
              </w:rPr>
              <w:t>е</w:t>
            </w:r>
            <w:r w:rsidRPr="00923F6D">
              <w:rPr>
                <w:sz w:val="24"/>
                <w:szCs w:val="24"/>
              </w:rPr>
              <w:t>ния и кредита</w:t>
            </w:r>
          </w:p>
          <w:p w:rsidR="00911F19" w:rsidRPr="00A26FFF" w:rsidRDefault="00911F19" w:rsidP="00911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19" w:rsidRPr="00CB3F97" w:rsidRDefault="00911F19" w:rsidP="00911F19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ПК-</w:t>
            </w:r>
            <w:r w:rsidR="00923F6D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основные методы теоретических и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следований в области экономики, фина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сов, денежного обращения и кредита;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ab/>
              <w:t>основные методы экспериментальных исследований в области экономики, ф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нансов, денежного обращения и кредита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применять методы теоретических и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следований в области экономики, фина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сов, денежного обращения и кредита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sz w:val="24"/>
                <w:szCs w:val="24"/>
                <w:lang w:eastAsia="en-US"/>
              </w:rPr>
              <w:t>•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ab/>
              <w:t>применять методы экспериментал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ных исследований в области экономики, финансов, денежного обращения и кр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дита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23F6D" w:rsidRPr="00923F6D" w:rsidRDefault="00923F6D" w:rsidP="00923F6D">
            <w:pPr>
              <w:widowControl/>
              <w:tabs>
                <w:tab w:val="left" w:pos="315"/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>•</w:t>
            </w:r>
            <w:r w:rsidRPr="00923F6D">
              <w:rPr>
                <w:rFonts w:eastAsia="Calibri"/>
                <w:i/>
                <w:sz w:val="24"/>
                <w:szCs w:val="24"/>
                <w:lang w:eastAsia="en-US"/>
              </w:rPr>
              <w:tab/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навыками применения методов теор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тических исследований в области экон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3F6D">
              <w:rPr>
                <w:rFonts w:eastAsia="Calibri"/>
                <w:sz w:val="24"/>
                <w:szCs w:val="24"/>
                <w:lang w:eastAsia="en-US"/>
              </w:rPr>
              <w:t>мики, финансов, денежного обращения и кредита</w:t>
            </w:r>
          </w:p>
          <w:p w:rsidR="00911F19" w:rsidRPr="00CB3F97" w:rsidRDefault="00923F6D" w:rsidP="00923F6D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923F6D">
              <w:rPr>
                <w:rFonts w:eastAsia="Calibri"/>
                <w:color w:val="auto"/>
                <w:lang w:eastAsia="en-US"/>
              </w:rPr>
              <w:t>•</w:t>
            </w:r>
            <w:r w:rsidRPr="00923F6D">
              <w:rPr>
                <w:rFonts w:eastAsia="Calibri"/>
                <w:color w:val="auto"/>
                <w:lang w:eastAsia="en-US"/>
              </w:rPr>
              <w:tab/>
              <w:t>навыками применения методов экспериментальных исследований в о</w:t>
            </w:r>
            <w:r w:rsidRPr="00923F6D">
              <w:rPr>
                <w:rFonts w:eastAsia="Calibri"/>
                <w:color w:val="auto"/>
                <w:lang w:eastAsia="en-US"/>
              </w:rPr>
              <w:t>б</w:t>
            </w:r>
            <w:r w:rsidRPr="00923F6D">
              <w:rPr>
                <w:rFonts w:eastAsia="Calibri"/>
                <w:color w:val="auto"/>
                <w:lang w:eastAsia="en-US"/>
              </w:rPr>
              <w:t>ласти экономики, финансов, денежного обращения и кредита</w:t>
            </w:r>
          </w:p>
        </w:tc>
      </w:tr>
    </w:tbl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0D5A5B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Pr="000D5A5B">
        <w:rPr>
          <w:rFonts w:ascii="Times New Roman" w:hAnsi="Times New Roman"/>
          <w:b/>
          <w:sz w:val="24"/>
          <w:szCs w:val="24"/>
        </w:rPr>
        <w:t>с</w:t>
      </w:r>
      <w:r w:rsidRPr="000D5A5B">
        <w:rPr>
          <w:rFonts w:ascii="Times New Roman" w:hAnsi="Times New Roman"/>
          <w:b/>
          <w:sz w:val="24"/>
          <w:szCs w:val="24"/>
        </w:rPr>
        <w:t>сиональной деятельности (</w:t>
      </w:r>
      <w:r w:rsidR="005F5C79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Pr="000D5A5B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0D5A5B">
        <w:rPr>
          <w:rFonts w:ascii="Times New Roman" w:hAnsi="Times New Roman"/>
          <w:sz w:val="24"/>
          <w:szCs w:val="24"/>
        </w:rPr>
        <w:t>в соответствии с учебным пл</w:t>
      </w:r>
      <w:r w:rsidR="00383FA7" w:rsidRPr="000D5A5B">
        <w:rPr>
          <w:rFonts w:ascii="Times New Roman" w:hAnsi="Times New Roman"/>
          <w:sz w:val="24"/>
          <w:szCs w:val="24"/>
        </w:rPr>
        <w:t>а</w:t>
      </w:r>
      <w:r w:rsidR="00383FA7" w:rsidRPr="000D5A5B">
        <w:rPr>
          <w:rFonts w:ascii="Times New Roman" w:hAnsi="Times New Roman"/>
          <w:sz w:val="24"/>
          <w:szCs w:val="24"/>
        </w:rPr>
        <w:t>ном проводится:</w:t>
      </w:r>
    </w:p>
    <w:p w:rsidR="00383FA7" w:rsidRPr="000D5A5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603D1" w:rsidRPr="000D5A5B">
        <w:rPr>
          <w:rFonts w:ascii="Times New Roman" w:hAnsi="Times New Roman"/>
          <w:sz w:val="24"/>
          <w:szCs w:val="24"/>
        </w:rPr>
        <w:t>- 2</w:t>
      </w:r>
      <w:r w:rsidR="00573FE3" w:rsidRPr="000D5A5B">
        <w:rPr>
          <w:rFonts w:ascii="Times New Roman" w:hAnsi="Times New Roman"/>
          <w:sz w:val="24"/>
          <w:szCs w:val="24"/>
        </w:rPr>
        <w:t xml:space="preserve"> курс</w:t>
      </w:r>
      <w:r w:rsidR="00281E79" w:rsidRPr="000D5A5B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0D5A5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5A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5A5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D5A5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D5A5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5A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D5A5B">
        <w:rPr>
          <w:rFonts w:eastAsia="Calibri"/>
          <w:sz w:val="24"/>
          <w:szCs w:val="24"/>
          <w:lang w:eastAsia="en-US"/>
        </w:rPr>
        <w:t>практики</w:t>
      </w:r>
      <w:r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6</w:t>
      </w:r>
      <w:r w:rsidRPr="000D5A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0D5A5B">
        <w:rPr>
          <w:rFonts w:eastAsia="Calibri"/>
          <w:sz w:val="24"/>
          <w:szCs w:val="24"/>
          <w:lang w:eastAsia="en-US"/>
        </w:rPr>
        <w:t>216</w:t>
      </w:r>
      <w:r w:rsidRPr="000D5A5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4</w:t>
      </w:r>
      <w:r w:rsidR="00EA1392" w:rsidRPr="000D5A5B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0D5A5B">
        <w:rPr>
          <w:rFonts w:eastAsia="Calibri"/>
          <w:sz w:val="24"/>
          <w:szCs w:val="24"/>
          <w:lang w:eastAsia="en-US"/>
        </w:rPr>
        <w:t>и</w:t>
      </w:r>
    </w:p>
    <w:p w:rsidR="00A32A5F" w:rsidRPr="000D5A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5A5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5. </w:t>
      </w:r>
      <w:r w:rsidR="00881C15" w:rsidRPr="000D5A5B">
        <w:rPr>
          <w:b/>
          <w:sz w:val="24"/>
          <w:szCs w:val="24"/>
        </w:rPr>
        <w:t>Содержание практики</w:t>
      </w:r>
    </w:p>
    <w:p w:rsidR="00114770" w:rsidRPr="000D5A5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Содержание практики</w:t>
      </w:r>
      <w:r w:rsidRPr="000D5A5B">
        <w:rPr>
          <w:b/>
          <w:sz w:val="24"/>
          <w:szCs w:val="24"/>
        </w:rPr>
        <w:t xml:space="preserve"> </w:t>
      </w:r>
      <w:r w:rsidR="00114770" w:rsidRPr="000D5A5B">
        <w:rPr>
          <w:sz w:val="24"/>
          <w:szCs w:val="24"/>
        </w:rPr>
        <w:t xml:space="preserve">для очной </w:t>
      </w:r>
      <w:r w:rsidRPr="000D5A5B">
        <w:rPr>
          <w:sz w:val="24"/>
          <w:szCs w:val="24"/>
        </w:rPr>
        <w:t>форм</w:t>
      </w:r>
      <w:r w:rsidR="00281E79" w:rsidRPr="000D5A5B">
        <w:rPr>
          <w:sz w:val="24"/>
          <w:szCs w:val="24"/>
        </w:rPr>
        <w:t>ы</w:t>
      </w:r>
      <w:r w:rsidR="00114770" w:rsidRPr="000D5A5B">
        <w:rPr>
          <w:sz w:val="24"/>
          <w:szCs w:val="24"/>
        </w:rPr>
        <w:t xml:space="preserve"> обучения</w:t>
      </w:r>
    </w:p>
    <w:p w:rsidR="00233576" w:rsidRPr="000D5A5B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/>
      </w:tblPr>
      <w:tblGrid>
        <w:gridCol w:w="6629"/>
        <w:gridCol w:w="900"/>
        <w:gridCol w:w="1085"/>
        <w:gridCol w:w="832"/>
      </w:tblGrid>
      <w:tr w:rsidR="00233576" w:rsidRPr="000D5A5B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Итого академических часов</w:t>
            </w:r>
          </w:p>
        </w:tc>
      </w:tr>
      <w:tr w:rsidR="00233576" w:rsidRPr="000D5A5B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Контак</w:t>
            </w:r>
            <w:r w:rsidRPr="000D5A5B">
              <w:t>т</w:t>
            </w:r>
            <w:r w:rsidRPr="000D5A5B">
              <w:t>ные</w:t>
            </w:r>
          </w:p>
          <w:p w:rsidR="00233576" w:rsidRPr="000D5A5B" w:rsidRDefault="00233576" w:rsidP="005C79D1">
            <w:pPr>
              <w:jc w:val="center"/>
            </w:pPr>
            <w:r w:rsidRPr="000D5A5B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 xml:space="preserve">Всего </w:t>
            </w:r>
          </w:p>
        </w:tc>
      </w:tr>
      <w:tr w:rsidR="00233576" w:rsidRPr="000D5A5B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Начальный этап </w:t>
            </w: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D5A5B">
              <w:br/>
              <w:t>• ставятся цели и задачи практики;</w:t>
            </w:r>
            <w:r w:rsidRPr="000D5A5B">
              <w:br/>
              <w:t>• излагаются основные направления деятельности аспирантов;</w:t>
            </w:r>
            <w:r w:rsidRPr="000D5A5B">
              <w:br/>
              <w:t>• выдаются индивидуальные задания, подлежащие обязательному выпо</w:t>
            </w:r>
            <w:r w:rsidRPr="000D5A5B">
              <w:t>л</w:t>
            </w:r>
            <w:r w:rsidRPr="000D5A5B">
              <w:t>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• вручается пакет документации по практике;</w:t>
            </w:r>
            <w:r w:rsidRPr="000D5A5B">
              <w:br/>
              <w:t xml:space="preserve">• объясняется порядок прохождения практики, требования </w:t>
            </w:r>
            <w:r w:rsidR="008603D1" w:rsidRPr="000D5A5B">
              <w:t>к оформлению</w:t>
            </w:r>
            <w:r w:rsidRPr="000D5A5B">
              <w:t xml:space="preserve"> и порядок представления отчетной документации руководителям практ</w:t>
            </w:r>
            <w:r w:rsidRPr="000D5A5B">
              <w:t>и</w:t>
            </w:r>
            <w:r w:rsidRPr="000D5A5B">
              <w:t>ки;</w:t>
            </w:r>
            <w:r w:rsidRPr="000D5A5B">
              <w:br/>
              <w:t>• представляется график консультаций и посещения групповыми руков</w:t>
            </w:r>
            <w:r w:rsidRPr="000D5A5B">
              <w:t>о</w:t>
            </w:r>
            <w:r w:rsidRPr="000D5A5B">
              <w:t>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осуществляется распределение аспирантов на практику в соответствии с заключенными договорами;</w:t>
            </w:r>
            <w:r w:rsidRPr="000D5A5B">
              <w:br/>
              <w:t>• доводятся до сведения права и обязанности аспиранта-практиканта;</w:t>
            </w:r>
            <w:r w:rsidRPr="000D5A5B">
              <w:br/>
              <w:t>• происходит представление руководителя практики</w:t>
            </w:r>
          </w:p>
          <w:p w:rsidR="00233576" w:rsidRPr="000D5A5B" w:rsidRDefault="00233576" w:rsidP="005C79D1">
            <w:r w:rsidRPr="000D5A5B">
              <w:t>• проведение индивидуальных и групповых консультаций.</w:t>
            </w:r>
          </w:p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D5A5B">
              <w:br/>
              <w:t>• проведение административного совещания;</w:t>
            </w:r>
            <w:r w:rsidRPr="000D5A5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>
            <w:pPr>
              <w:jc w:val="right"/>
            </w:pPr>
          </w:p>
        </w:tc>
      </w:tr>
      <w:tr w:rsidR="00233576" w:rsidRPr="000D5A5B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0D5A5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Основной этап </w:t>
            </w:r>
          </w:p>
        </w:tc>
      </w:tr>
      <w:tr w:rsidR="00233576" w:rsidRPr="000D5A5B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ind w:firstLineChars="100" w:firstLine="201"/>
              <w:rPr>
                <w:b/>
                <w:bCs/>
              </w:rPr>
            </w:pPr>
            <w:r w:rsidRPr="000D5A5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D5A5B">
              <w:br/>
              <w:t xml:space="preserve">• представление коллегам по работе; </w:t>
            </w:r>
            <w:r w:rsidRPr="000D5A5B">
              <w:br/>
              <w:t>• инструктаж по технике безопасности;</w:t>
            </w:r>
            <w:r w:rsidRPr="000D5A5B">
              <w:br/>
              <w:t>• инструктаж на рабочем месте;</w:t>
            </w:r>
            <w:r w:rsidRPr="000D5A5B">
              <w:br/>
              <w:t>• изучение документации, функциональных обязанностей, информацио</w:t>
            </w:r>
            <w:r w:rsidRPr="000D5A5B">
              <w:t>н</w:t>
            </w:r>
            <w:r w:rsidRPr="000D5A5B">
              <w:t>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</w:tr>
      <w:tr w:rsidR="00233576" w:rsidRPr="000D5A5B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с учетом индивидуальных заданий</w:t>
            </w:r>
            <w:r w:rsidRPr="000D5A5B">
              <w:t> </w:t>
            </w:r>
          </w:p>
        </w:tc>
      </w:tr>
      <w:tr w:rsidR="00233576" w:rsidRPr="000D5A5B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1. Подготовка к лекционным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лекций); разработка учебно-методического сопровождения выбранной дисциплины, самосто</w:t>
            </w:r>
            <w:r w:rsidRPr="000D5A5B">
              <w:t>я</w:t>
            </w:r>
            <w:r w:rsidRPr="000D5A5B">
              <w:t>тельное проведение лекций; самоанализ проведенного лекционного зан</w:t>
            </w:r>
            <w:r w:rsidRPr="000D5A5B">
              <w:t>я</w:t>
            </w:r>
            <w:r w:rsidRPr="000D5A5B">
              <w:t>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2.  Подготовка к семинарским занятиям; методическая работа (инд</w:t>
            </w:r>
            <w:r w:rsidRPr="000D5A5B">
              <w:t>и</w:t>
            </w:r>
            <w:r w:rsidRPr="000D5A5B">
              <w:t>видуальное планирование и разработка содержания семинарских зан</w:t>
            </w:r>
            <w:r w:rsidRPr="000D5A5B">
              <w:t>я</w:t>
            </w:r>
            <w:r w:rsidRPr="000D5A5B">
              <w:t>тий); разработка учебно-методического сопровождения по темам сем</w:t>
            </w:r>
            <w:r w:rsidRPr="000D5A5B">
              <w:t>и</w:t>
            </w:r>
            <w:r w:rsidRPr="000D5A5B">
              <w:t>нарских занятий, самостоятельное проведение семинарских занятий; с</w:t>
            </w:r>
            <w:r w:rsidRPr="000D5A5B">
              <w:t>а</w:t>
            </w:r>
            <w:r w:rsidRPr="000D5A5B">
              <w:t>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3. Подготовка к</w:t>
            </w:r>
            <w:r w:rsidRPr="000D5A5B">
              <w:br w:type="page"/>
              <w:t xml:space="preserve"> практическим и лабораторным занятиям;</w:t>
            </w:r>
            <w:r w:rsidRPr="000D5A5B">
              <w:br w:type="page"/>
              <w:t xml:space="preserve"> методич</w:t>
            </w:r>
            <w:r w:rsidRPr="000D5A5B">
              <w:t>е</w:t>
            </w:r>
            <w:r w:rsidRPr="000D5A5B">
              <w:t xml:space="preserve">ская работа (индивидуальное планирование </w:t>
            </w:r>
            <w:r w:rsidRPr="000D5A5B">
              <w:br w:type="page"/>
              <w:t>и разработка содержания практических и</w:t>
            </w:r>
            <w:r w:rsidRPr="000D5A5B">
              <w:br w:type="page"/>
              <w:t xml:space="preserve"> лабораторных занятий; разработка учебно-</w:t>
            </w:r>
            <w:r w:rsidRPr="000D5A5B">
              <w:br w:type="page"/>
              <w:t>методического сопровождения практических и</w:t>
            </w:r>
            <w:r w:rsidRPr="000D5A5B">
              <w:br w:type="page"/>
              <w:t xml:space="preserve"> лабораторных занятий, самостоятельное проведение</w:t>
            </w:r>
            <w:r w:rsidRPr="000D5A5B">
              <w:br w:type="page"/>
              <w:t xml:space="preserve"> практических и лабораторных занятий; самоанализ</w:t>
            </w:r>
            <w:r w:rsidRPr="000D5A5B">
              <w:br w:type="page"/>
              <w:t xml:space="preserve"> практич</w:t>
            </w:r>
            <w:r w:rsidRPr="000D5A5B">
              <w:t>е</w:t>
            </w:r>
            <w:r w:rsidRPr="000D5A5B">
              <w:t>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4. Проведение различных форм внеаудиторных мероприятий уче</w:t>
            </w:r>
            <w:r w:rsidRPr="000D5A5B">
              <w:t>б</w:t>
            </w:r>
            <w:r w:rsidRPr="000D5A5B">
              <w:t>но-воспитательного процесса (организация самостоятельной работы ст</w:t>
            </w:r>
            <w:r w:rsidRPr="000D5A5B">
              <w:t>у</w:t>
            </w:r>
            <w:r w:rsidRPr="000D5A5B">
              <w:t>дентов, оказание помощи в организации воспитательной работы со ст</w:t>
            </w:r>
            <w:r w:rsidRPr="000D5A5B">
              <w:t>у</w:t>
            </w:r>
            <w:r w:rsidRPr="000D5A5B">
              <w:t>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5. Проведение различных форм индивидуальной работы со студе</w:t>
            </w:r>
            <w:r w:rsidRPr="000D5A5B">
              <w:t>н</w:t>
            </w:r>
            <w:r w:rsidRPr="000D5A5B">
              <w:t xml:space="preserve">тами </w:t>
            </w:r>
            <w:r w:rsidR="008603D1" w:rsidRPr="000D5A5B">
              <w:t>по темам,</w:t>
            </w:r>
            <w:r w:rsidRPr="000D5A5B">
              <w:t xml:space="preserve"> проводимых аспирантом лекционных, семинарских, пра</w:t>
            </w:r>
            <w:r w:rsidRPr="000D5A5B">
              <w:t>к</w:t>
            </w:r>
            <w:r w:rsidRPr="000D5A5B">
              <w:t>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Тема 6. Отбор методов диагностики с целью изучения уровня собственн</w:t>
            </w:r>
            <w:r w:rsidRPr="000D5A5B">
              <w:t>о</w:t>
            </w:r>
            <w:r w:rsidRPr="000D5A5B">
              <w:t>го профессионального и личностного развития; диагностика уровня со</w:t>
            </w:r>
            <w:r w:rsidRPr="000D5A5B">
              <w:t>б</w:t>
            </w:r>
            <w:r w:rsidRPr="000D5A5B">
              <w:t>ственного профессионального и личностного развития; анализ достоинств и недостатков в своем профессиональном и личностном развитии; соста</w:t>
            </w:r>
            <w:r w:rsidRPr="000D5A5B">
              <w:t>в</w:t>
            </w:r>
            <w:r w:rsidRPr="000D5A5B">
              <w:t>ление программы собственного профессионального и личностного разв</w:t>
            </w:r>
            <w:r w:rsidRPr="000D5A5B">
              <w:t>и</w:t>
            </w:r>
            <w:r w:rsidRPr="000D5A5B">
              <w:t>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Заключительный этап </w:t>
            </w:r>
          </w:p>
        </w:tc>
      </w:tr>
      <w:tr w:rsidR="00233576" w:rsidRPr="000D5A5B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0D5A5B" w:rsidRDefault="00233576" w:rsidP="005C79D1">
            <w:r w:rsidRPr="000D5A5B">
              <w:t>По окончании практики аспирант представляет на кафедру:</w:t>
            </w:r>
            <w:r w:rsidRPr="000D5A5B">
              <w:br/>
              <w:t>• дневник практики, заверенный руководителем организации, где асп</w:t>
            </w:r>
            <w:r w:rsidRPr="000D5A5B">
              <w:t>и</w:t>
            </w:r>
            <w:r w:rsidRPr="000D5A5B">
              <w:t>рант проходил практику;</w:t>
            </w:r>
          </w:p>
          <w:p w:rsidR="00233576" w:rsidRPr="000D5A5B" w:rsidRDefault="00233576" w:rsidP="005C79D1">
            <w:r w:rsidRPr="000D5A5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D5A5B">
              <w:br/>
              <w:t>• отчет о практике, заверенный руководителем организации, где аспирант проходил практику и содержащий информацию об организации или по</w:t>
            </w:r>
            <w:r w:rsidRPr="000D5A5B">
              <w:t>д</w:t>
            </w:r>
            <w:r w:rsidRPr="000D5A5B">
              <w:t>разделении, где аспирант проходил практику в соответствии со своей сп</w:t>
            </w:r>
            <w:r w:rsidRPr="000D5A5B">
              <w:t>е</w:t>
            </w:r>
            <w:r w:rsidRPr="000D5A5B">
              <w:t xml:space="preserve">циализацией, информацию о результатах прохождения практики, а также их анализ и обобщение; </w:t>
            </w:r>
          </w:p>
          <w:p w:rsidR="00233576" w:rsidRPr="000D5A5B" w:rsidRDefault="00233576" w:rsidP="005C79D1">
            <w:r w:rsidRPr="000D5A5B">
              <w:t>• все виды материалов, подготовленные аспирантом в соответствии с и</w:t>
            </w:r>
            <w:r w:rsidRPr="000D5A5B">
              <w:t>н</w:t>
            </w:r>
            <w:r w:rsidRPr="000D5A5B">
              <w:t>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</w:tc>
      </w:tr>
      <w:tr w:rsidR="00233576" w:rsidRPr="000D5A5B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0D5A5B">
              <w:rPr>
                <w:b/>
                <w:bCs/>
                <w:i/>
                <w:iCs/>
              </w:rPr>
              <w:t>е</w:t>
            </w:r>
            <w:r w:rsidRPr="000D5A5B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</w:tr>
      <w:tr w:rsidR="00281E79" w:rsidRPr="000D5A5B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216</w:t>
            </w:r>
          </w:p>
        </w:tc>
      </w:tr>
    </w:tbl>
    <w:p w:rsidR="006F0A15" w:rsidRPr="000D5A5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D5A5B" w:rsidRDefault="000E392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  <w:lang w:val="uk-UA" w:eastAsia="uk-UA"/>
        </w:rPr>
        <w:t xml:space="preserve">Практика </w:t>
      </w:r>
      <w:r w:rsidRPr="000D5A5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0D5A5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0D5A5B">
        <w:rPr>
          <w:sz w:val="24"/>
          <w:szCs w:val="24"/>
        </w:rPr>
        <w:t>.</w:t>
      </w:r>
    </w:p>
    <w:p w:rsidR="000E3927" w:rsidRPr="000D5A5B" w:rsidRDefault="00E00FD1" w:rsidP="0086020D">
      <w:pPr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0D5A5B">
        <w:rPr>
          <w:b/>
          <w:sz w:val="24"/>
          <w:szCs w:val="24"/>
        </w:rPr>
        <w:t>ь</w:t>
      </w:r>
      <w:r w:rsidRPr="000D5A5B">
        <w:rPr>
          <w:b/>
          <w:sz w:val="24"/>
          <w:szCs w:val="24"/>
        </w:rPr>
        <w:t>ной деятельности (</w:t>
      </w:r>
      <w:r w:rsidR="00287959" w:rsidRPr="000D5A5B">
        <w:rPr>
          <w:b/>
          <w:sz w:val="24"/>
          <w:szCs w:val="24"/>
        </w:rPr>
        <w:t>Педагогическая</w:t>
      </w:r>
      <w:r w:rsidRPr="000D5A5B">
        <w:rPr>
          <w:b/>
          <w:sz w:val="24"/>
          <w:szCs w:val="24"/>
        </w:rPr>
        <w:t xml:space="preserve"> практика) </w:t>
      </w:r>
      <w:r w:rsidR="000E3927" w:rsidRPr="000D5A5B">
        <w:rPr>
          <w:sz w:val="24"/>
          <w:szCs w:val="24"/>
        </w:rPr>
        <w:t xml:space="preserve">может проводиться </w:t>
      </w:r>
      <w:r w:rsidRPr="000D5A5B">
        <w:rPr>
          <w:sz w:val="24"/>
          <w:szCs w:val="24"/>
        </w:rPr>
        <w:t>на базе сторонних организаций</w:t>
      </w:r>
      <w:r w:rsidR="009158B1" w:rsidRPr="000D5A5B">
        <w:rPr>
          <w:sz w:val="24"/>
          <w:szCs w:val="24"/>
        </w:rPr>
        <w:t xml:space="preserve">, имеющих договор о сотрудничестве с </w:t>
      </w:r>
      <w:r w:rsidR="00306E74" w:rsidRPr="000D5A5B">
        <w:rPr>
          <w:sz w:val="24"/>
          <w:szCs w:val="24"/>
        </w:rPr>
        <w:t>А</w:t>
      </w:r>
      <w:r w:rsidR="009158B1" w:rsidRPr="000D5A5B">
        <w:rPr>
          <w:sz w:val="24"/>
          <w:szCs w:val="24"/>
        </w:rPr>
        <w:t xml:space="preserve">кадемией, либо </w:t>
      </w:r>
      <w:r w:rsidR="000E3927" w:rsidRPr="000D5A5B">
        <w:rPr>
          <w:sz w:val="24"/>
          <w:szCs w:val="24"/>
        </w:rPr>
        <w:t xml:space="preserve">в подразделении Омской гуманитарной академии (на кафедре </w:t>
      </w:r>
      <w:r w:rsidR="00CB3F97">
        <w:rPr>
          <w:sz w:val="24"/>
          <w:szCs w:val="24"/>
        </w:rPr>
        <w:t>«</w:t>
      </w:r>
      <w:r w:rsidR="003F76E1">
        <w:rPr>
          <w:sz w:val="24"/>
          <w:szCs w:val="24"/>
        </w:rPr>
        <w:t>Экономики и управления</w:t>
      </w:r>
      <w:r w:rsidR="00CB3F97">
        <w:rPr>
          <w:sz w:val="24"/>
          <w:szCs w:val="24"/>
        </w:rPr>
        <w:t>»</w:t>
      </w:r>
      <w:r w:rsidR="000E3927" w:rsidRPr="000D5A5B">
        <w:rPr>
          <w:sz w:val="24"/>
          <w:szCs w:val="24"/>
        </w:rPr>
        <w:t>)</w:t>
      </w:r>
      <w:r w:rsidRPr="000D5A5B">
        <w:rPr>
          <w:sz w:val="24"/>
          <w:szCs w:val="24"/>
        </w:rPr>
        <w:t xml:space="preserve"> под руков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дством руководителя практики, утвержденного приказом ректора Академии.</w:t>
      </w:r>
      <w:r w:rsidR="000E3927" w:rsidRPr="000D5A5B">
        <w:rPr>
          <w:sz w:val="24"/>
          <w:szCs w:val="24"/>
        </w:rPr>
        <w:t xml:space="preserve"> 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проводятся конференции: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8603D1" w:rsidRPr="000D5A5B">
        <w:rPr>
          <w:rFonts w:ascii="Times New Roman" w:hAnsi="Times New Roman"/>
          <w:sz w:val="24"/>
          <w:szCs w:val="24"/>
        </w:rPr>
        <w:t>распределяются,</w:t>
      </w:r>
      <w:r w:rsidRPr="000D5A5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</w:t>
      </w:r>
      <w:r w:rsidRPr="000D5A5B">
        <w:rPr>
          <w:rFonts w:ascii="Times New Roman" w:hAnsi="Times New Roman"/>
          <w:sz w:val="24"/>
          <w:szCs w:val="24"/>
        </w:rPr>
        <w:t>о</w:t>
      </w:r>
      <w:r w:rsidRPr="000D5A5B">
        <w:rPr>
          <w:rFonts w:ascii="Times New Roman" w:hAnsi="Times New Roman"/>
          <w:sz w:val="24"/>
          <w:szCs w:val="24"/>
        </w:rPr>
        <w:t>ставе зав. кафедрой, руководителя практики на основании представленных каждым об</w:t>
      </w:r>
      <w:r w:rsidRPr="000D5A5B">
        <w:rPr>
          <w:rFonts w:ascii="Times New Roman" w:hAnsi="Times New Roman"/>
          <w:sz w:val="24"/>
          <w:szCs w:val="24"/>
        </w:rPr>
        <w:t>у</w:t>
      </w:r>
      <w:r w:rsidRPr="000D5A5B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0D5A5B">
        <w:rPr>
          <w:rFonts w:ascii="Times New Roman" w:hAnsi="Times New Roman"/>
          <w:sz w:val="24"/>
          <w:szCs w:val="24"/>
        </w:rPr>
        <w:t>д</w:t>
      </w:r>
      <w:r w:rsidRPr="000D5A5B">
        <w:rPr>
          <w:rFonts w:ascii="Times New Roman" w:hAnsi="Times New Roman"/>
          <w:sz w:val="24"/>
          <w:szCs w:val="24"/>
        </w:rPr>
        <w:t>готовленных отдельными обучающимися);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0D5A5B">
        <w:rPr>
          <w:rFonts w:ascii="Times New Roman" w:hAnsi="Times New Roman"/>
          <w:sz w:val="24"/>
          <w:szCs w:val="24"/>
        </w:rPr>
        <w:t>Педагогической</w:t>
      </w:r>
      <w:r w:rsidRPr="000D5A5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Обучающийся обязан находиться на </w:t>
      </w:r>
      <w:r w:rsidR="00BE2F1E" w:rsidRPr="000D5A5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BE2F1E" w:rsidRPr="000D5A5B">
        <w:rPr>
          <w:rFonts w:ascii="Times New Roman" w:hAnsi="Times New Roman"/>
          <w:sz w:val="24"/>
          <w:szCs w:val="24"/>
        </w:rPr>
        <w:t xml:space="preserve">с </w:t>
      </w:r>
      <w:r w:rsidR="00E00FD1" w:rsidRPr="000D5A5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0D5A5B">
        <w:rPr>
          <w:rFonts w:ascii="Times New Roman" w:hAnsi="Times New Roman"/>
          <w:sz w:val="24"/>
          <w:szCs w:val="24"/>
        </w:rPr>
        <w:t>.</w:t>
      </w:r>
    </w:p>
    <w:p w:rsidR="002251D7" w:rsidRPr="000D5A5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</w:t>
      </w:r>
      <w:r w:rsidR="002251D7" w:rsidRPr="000D5A5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0D5A5B">
        <w:rPr>
          <w:rFonts w:ascii="Times New Roman" w:hAnsi="Times New Roman"/>
          <w:sz w:val="24"/>
          <w:szCs w:val="24"/>
        </w:rPr>
        <w:t>индивидуал</w:t>
      </w:r>
      <w:r w:rsidRPr="000D5A5B">
        <w:rPr>
          <w:rFonts w:ascii="Times New Roman" w:hAnsi="Times New Roman"/>
          <w:sz w:val="24"/>
          <w:szCs w:val="24"/>
        </w:rPr>
        <w:t>ь</w:t>
      </w:r>
      <w:r w:rsidRPr="000D5A5B">
        <w:rPr>
          <w:rFonts w:ascii="Times New Roman" w:hAnsi="Times New Roman"/>
          <w:sz w:val="24"/>
          <w:szCs w:val="24"/>
        </w:rPr>
        <w:t>ным планом</w:t>
      </w:r>
      <w:r w:rsidR="002251D7" w:rsidRPr="000D5A5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</w:t>
      </w:r>
      <w:r w:rsidRPr="000D5A5B">
        <w:rPr>
          <w:rFonts w:ascii="Times New Roman" w:hAnsi="Times New Roman"/>
          <w:sz w:val="24"/>
          <w:szCs w:val="24"/>
        </w:rPr>
        <w:t>ю</w:t>
      </w:r>
      <w:r w:rsidRPr="000D5A5B">
        <w:rPr>
          <w:rFonts w:ascii="Times New Roman" w:hAnsi="Times New Roman"/>
          <w:sz w:val="24"/>
          <w:szCs w:val="24"/>
        </w:rPr>
        <w:t>щийся может быть отстранен от практики.</w:t>
      </w:r>
    </w:p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0D5A5B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0D5A5B" w:rsidRDefault="00554386" w:rsidP="000E3927">
      <w:pPr>
        <w:ind w:firstLine="360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6. Указание форм отчетности по практике</w:t>
      </w:r>
    </w:p>
    <w:p w:rsidR="00E2663C" w:rsidRPr="000D5A5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D5A5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0D5A5B">
        <w:rPr>
          <w:b/>
          <w:sz w:val="24"/>
          <w:szCs w:val="24"/>
        </w:rPr>
        <w:t>практике по получению профессиональных ум</w:t>
      </w:r>
      <w:r w:rsidR="00E63368" w:rsidRPr="000D5A5B">
        <w:rPr>
          <w:b/>
          <w:sz w:val="24"/>
          <w:szCs w:val="24"/>
        </w:rPr>
        <w:t>е</w:t>
      </w:r>
      <w:r w:rsidR="00E63368" w:rsidRPr="000D5A5B">
        <w:rPr>
          <w:b/>
          <w:sz w:val="24"/>
          <w:szCs w:val="24"/>
        </w:rPr>
        <w:t>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Педагогической</w:t>
      </w:r>
      <w:r w:rsidR="00E63368" w:rsidRPr="000D5A5B">
        <w:rPr>
          <w:b/>
          <w:sz w:val="24"/>
          <w:szCs w:val="24"/>
        </w:rPr>
        <w:t xml:space="preserve"> практике)</w:t>
      </w:r>
      <w:r w:rsidRPr="000D5A5B">
        <w:rPr>
          <w:bCs/>
          <w:caps/>
          <w:sz w:val="24"/>
          <w:szCs w:val="24"/>
        </w:rPr>
        <w:t xml:space="preserve"> </w:t>
      </w:r>
      <w:r w:rsidRPr="000D5A5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D5A5B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D5A5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1)  Титульный лист (Приложение </w:t>
      </w:r>
      <w:r w:rsidR="00383FA7"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). </w:t>
      </w:r>
    </w:p>
    <w:p w:rsidR="00BE2F1E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2) Задание на практику (Приложение </w:t>
      </w:r>
      <w:r w:rsidR="00383FA7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5) Описание рабочего места.</w:t>
      </w:r>
    </w:p>
    <w:p w:rsidR="002251D7" w:rsidRPr="000D5A5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низационную структуру принимающей организации. Указываются сведения о</w:t>
      </w:r>
      <w:r w:rsidR="00BE2F1E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 xml:space="preserve">, на </w:t>
      </w:r>
      <w:r w:rsidR="00BE2F1E" w:rsidRPr="000D5A5B">
        <w:rPr>
          <w:sz w:val="24"/>
          <w:szCs w:val="24"/>
        </w:rPr>
        <w:t xml:space="preserve">базе </w:t>
      </w:r>
      <w:r w:rsidRPr="000D5A5B">
        <w:rPr>
          <w:sz w:val="24"/>
          <w:szCs w:val="24"/>
        </w:rPr>
        <w:t>которо</w:t>
      </w:r>
      <w:r w:rsidR="00BE2F1E" w:rsidRPr="000D5A5B">
        <w:rPr>
          <w:sz w:val="24"/>
          <w:szCs w:val="24"/>
        </w:rPr>
        <w:t>й</w:t>
      </w:r>
      <w:r w:rsidRPr="000D5A5B">
        <w:rPr>
          <w:sz w:val="24"/>
          <w:szCs w:val="24"/>
        </w:rPr>
        <w:t xml:space="preserve"> проходила практика: </w:t>
      </w:r>
      <w:r w:rsidR="00BE2F1E" w:rsidRPr="000D5A5B">
        <w:rPr>
          <w:sz w:val="24"/>
          <w:szCs w:val="24"/>
        </w:rPr>
        <w:t>организационная форма</w:t>
      </w:r>
      <w:r w:rsidRPr="000D5A5B">
        <w:rPr>
          <w:sz w:val="24"/>
          <w:szCs w:val="24"/>
        </w:rPr>
        <w:t xml:space="preserve">, структура </w:t>
      </w:r>
      <w:r w:rsidR="00BE2F1E" w:rsidRPr="000D5A5B">
        <w:rPr>
          <w:sz w:val="24"/>
          <w:szCs w:val="24"/>
        </w:rPr>
        <w:t>организ</w:t>
      </w:r>
      <w:r w:rsidR="00BE2F1E" w:rsidRPr="000D5A5B">
        <w:rPr>
          <w:sz w:val="24"/>
          <w:szCs w:val="24"/>
        </w:rPr>
        <w:t>а</w:t>
      </w:r>
      <w:r w:rsidR="00BE2F1E" w:rsidRPr="000D5A5B">
        <w:rPr>
          <w:sz w:val="24"/>
          <w:szCs w:val="24"/>
        </w:rPr>
        <w:t>ции</w:t>
      </w:r>
      <w:r w:rsidRPr="000D5A5B">
        <w:rPr>
          <w:sz w:val="24"/>
          <w:szCs w:val="24"/>
        </w:rPr>
        <w:t>, взаимодействие е</w:t>
      </w:r>
      <w:r w:rsidR="00BE2F1E" w:rsidRPr="000D5A5B">
        <w:rPr>
          <w:sz w:val="24"/>
          <w:szCs w:val="24"/>
        </w:rPr>
        <w:t>ё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подразделений</w:t>
      </w:r>
      <w:r w:rsidRPr="000D5A5B">
        <w:rPr>
          <w:sz w:val="24"/>
          <w:szCs w:val="24"/>
        </w:rPr>
        <w:t>, профиль деятельности, решаемые задачи.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6) Основная часть отчета. В этой части отчета необходимо подробно показать, к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ким образом </w:t>
      </w:r>
      <w:r w:rsidR="004E7194" w:rsidRPr="000D5A5B">
        <w:rPr>
          <w:sz w:val="24"/>
          <w:szCs w:val="24"/>
        </w:rPr>
        <w:t>обучающийся</w:t>
      </w:r>
      <w:r w:rsidRPr="000D5A5B">
        <w:rPr>
          <w:sz w:val="24"/>
          <w:szCs w:val="24"/>
        </w:rPr>
        <w:t xml:space="preserve"> решал поставленн</w:t>
      </w:r>
      <w:r w:rsidR="00BE2F1E" w:rsidRPr="000D5A5B">
        <w:rPr>
          <w:sz w:val="24"/>
          <w:szCs w:val="24"/>
        </w:rPr>
        <w:t>ые</w:t>
      </w:r>
      <w:r w:rsidRPr="000D5A5B">
        <w:rPr>
          <w:sz w:val="24"/>
          <w:szCs w:val="24"/>
        </w:rPr>
        <w:t xml:space="preserve"> перед ним задач</w:t>
      </w:r>
      <w:r w:rsidR="00BE2F1E"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, в каких работах учас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вовал, и какое оборудование (и/или программное обеспечение) при этом использовал.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7)  Заключение. Содержит анализ результатов прохождения практики в виде кра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8) Список использованных источников.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10) Дневник практики (Приложение </w:t>
      </w:r>
      <w:r w:rsidR="00383FA7" w:rsidRPr="000D5A5B">
        <w:rPr>
          <w:sz w:val="24"/>
          <w:szCs w:val="24"/>
        </w:rPr>
        <w:t>Г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11) Отзыв-характеристика руководителя практики от пр</w:t>
      </w:r>
      <w:r w:rsidR="00BE2F1E" w:rsidRPr="000D5A5B">
        <w:rPr>
          <w:sz w:val="24"/>
          <w:szCs w:val="24"/>
        </w:rPr>
        <w:t>офильной</w:t>
      </w:r>
      <w:r w:rsidRPr="000D5A5B">
        <w:rPr>
          <w:sz w:val="24"/>
          <w:szCs w:val="24"/>
        </w:rPr>
        <w:t xml:space="preserve"> организации (Приложение </w:t>
      </w:r>
      <w:r w:rsidR="00383FA7" w:rsidRPr="000D5A5B">
        <w:rPr>
          <w:sz w:val="24"/>
          <w:szCs w:val="24"/>
        </w:rPr>
        <w:t>Д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D5A5B" w:rsidRDefault="002251D7" w:rsidP="0086020D">
      <w:pPr>
        <w:pStyle w:val="20"/>
        <w:spacing w:after="0" w:line="240" w:lineRule="auto"/>
        <w:ind w:left="0" w:firstLine="709"/>
        <w:jc w:val="both"/>
      </w:pPr>
      <w:r w:rsidRPr="000D5A5B">
        <w:t xml:space="preserve">Отчет о прохождении практики должен </w:t>
      </w:r>
      <w:r w:rsidR="00BE2F1E" w:rsidRPr="000D5A5B">
        <w:t>включать в себя</w:t>
      </w:r>
      <w:r w:rsidRPr="000D5A5B">
        <w:t xml:space="preserve"> развернутое изложение содержания работы практиканта и полученных им результатов. Рекомендуемый объём о</w:t>
      </w:r>
      <w:r w:rsidRPr="000D5A5B">
        <w:t>т</w:t>
      </w:r>
      <w:r w:rsidRPr="000D5A5B">
        <w:t>чета: 20-30 страниц, включая приложения.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D5A5B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0D5A5B">
        <w:rPr>
          <w:rFonts w:ascii="Times New Roman" w:hAnsi="Times New Roman"/>
          <w:sz w:val="24"/>
          <w:szCs w:val="24"/>
        </w:rPr>
        <w:t xml:space="preserve"> следующие темы</w:t>
      </w:r>
      <w:r w:rsidRPr="000D5A5B">
        <w:rPr>
          <w:rFonts w:ascii="Times New Roman" w:hAnsi="Times New Roman"/>
          <w:sz w:val="24"/>
          <w:szCs w:val="24"/>
        </w:rPr>
        <w:t>: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</w:t>
      </w:r>
      <w:r w:rsidRPr="000D5A5B">
        <w:rPr>
          <w:rFonts w:ascii="Times New Roman" w:hAnsi="Times New Roman"/>
          <w:sz w:val="24"/>
          <w:szCs w:val="24"/>
        </w:rPr>
        <w:t>и</w:t>
      </w:r>
      <w:r w:rsidRPr="000D5A5B">
        <w:rPr>
          <w:rFonts w:ascii="Times New Roman" w:hAnsi="Times New Roman"/>
          <w:sz w:val="24"/>
          <w:szCs w:val="24"/>
        </w:rPr>
        <w:t>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</w:t>
      </w:r>
      <w:r w:rsidRPr="000D5A5B">
        <w:rPr>
          <w:rFonts w:ascii="Times New Roman" w:hAnsi="Times New Roman"/>
          <w:sz w:val="24"/>
          <w:szCs w:val="24"/>
        </w:rPr>
        <w:t>и</w:t>
      </w:r>
      <w:r w:rsidRPr="000D5A5B">
        <w:rPr>
          <w:rFonts w:ascii="Times New Roman" w:hAnsi="Times New Roman"/>
          <w:sz w:val="24"/>
          <w:szCs w:val="24"/>
        </w:rPr>
        <w:t>нара), составление плана семинарского занятия);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0D5A5B">
        <w:rPr>
          <w:rFonts w:ascii="Times New Roman" w:hAnsi="Times New Roman"/>
          <w:sz w:val="24"/>
          <w:szCs w:val="24"/>
        </w:rPr>
        <w:t>образовател</w:t>
      </w:r>
      <w:r w:rsidR="002E787B" w:rsidRPr="000D5A5B">
        <w:rPr>
          <w:rFonts w:ascii="Times New Roman" w:hAnsi="Times New Roman"/>
          <w:sz w:val="24"/>
          <w:szCs w:val="24"/>
        </w:rPr>
        <w:t>ь</w:t>
      </w:r>
      <w:r w:rsidR="002E787B" w:rsidRPr="000D5A5B">
        <w:rPr>
          <w:rFonts w:ascii="Times New Roman" w:hAnsi="Times New Roman"/>
          <w:sz w:val="24"/>
          <w:szCs w:val="24"/>
        </w:rPr>
        <w:t xml:space="preserve">ных 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2E787B" w:rsidRPr="000D5A5B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</w:t>
      </w:r>
      <w:r w:rsidRPr="000D5A5B">
        <w:rPr>
          <w:rFonts w:ascii="Times New Roman" w:hAnsi="Times New Roman"/>
          <w:sz w:val="24"/>
          <w:szCs w:val="24"/>
        </w:rPr>
        <w:t>с</w:t>
      </w:r>
      <w:r w:rsidRPr="000D5A5B">
        <w:rPr>
          <w:rFonts w:ascii="Times New Roman" w:hAnsi="Times New Roman"/>
          <w:sz w:val="24"/>
          <w:szCs w:val="24"/>
        </w:rPr>
        <w:t>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0D5A5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работ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</w:t>
      </w:r>
      <w:r w:rsidR="00D27E5C" w:rsidRPr="000D5A5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К отчету </w:t>
      </w:r>
      <w:r w:rsidR="00D33C2D" w:rsidRPr="000D5A5B">
        <w:rPr>
          <w:sz w:val="24"/>
          <w:szCs w:val="24"/>
        </w:rPr>
        <w:t xml:space="preserve">о прохождении практики </w:t>
      </w:r>
      <w:r w:rsidRPr="000D5A5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D5A5B">
        <w:rPr>
          <w:sz w:val="24"/>
          <w:szCs w:val="24"/>
        </w:rPr>
        <w:t>, в которой проводилась практика</w:t>
      </w:r>
      <w:r w:rsidRPr="000D5A5B">
        <w:rPr>
          <w:sz w:val="24"/>
          <w:szCs w:val="24"/>
        </w:rPr>
        <w:t>. В дневнике должны быть изложены ежедневные (ежен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дельные) записи </w:t>
      </w:r>
      <w:r w:rsidR="00D33C2D" w:rsidRPr="000D5A5B">
        <w:rPr>
          <w:sz w:val="24"/>
          <w:szCs w:val="24"/>
        </w:rPr>
        <w:t>о выполненных практикантом видах работ в период прохождения пра</w:t>
      </w:r>
      <w:r w:rsidRPr="000D5A5B">
        <w:rPr>
          <w:sz w:val="24"/>
          <w:szCs w:val="24"/>
        </w:rPr>
        <w:t>к</w:t>
      </w:r>
      <w:r w:rsidRPr="000D5A5B">
        <w:rPr>
          <w:sz w:val="24"/>
          <w:szCs w:val="24"/>
        </w:rPr>
        <w:t xml:space="preserve">тики. 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0D5A5B">
        <w:rPr>
          <w:sz w:val="24"/>
          <w:szCs w:val="24"/>
        </w:rPr>
        <w:t>обучающегося</w:t>
      </w:r>
      <w:r w:rsidRPr="000D5A5B">
        <w:rPr>
          <w:sz w:val="24"/>
          <w:szCs w:val="24"/>
        </w:rPr>
        <w:t>, отм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 xml:space="preserve">ченные им деловые качества, навыки, умения, отношение к работе отражается в </w:t>
      </w:r>
      <w:r w:rsidR="00BE2F1E" w:rsidRPr="000D5A5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D5A5B">
        <w:rPr>
          <w:sz w:val="24"/>
          <w:szCs w:val="24"/>
        </w:rPr>
        <w:t>.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D5A5B">
        <w:rPr>
          <w:sz w:val="24"/>
          <w:szCs w:val="24"/>
        </w:rPr>
        <w:t xml:space="preserve">профильной </w:t>
      </w:r>
      <w:r w:rsidRPr="000D5A5B">
        <w:rPr>
          <w:sz w:val="24"/>
          <w:szCs w:val="24"/>
        </w:rPr>
        <w:t xml:space="preserve">организации. Отзыв содержит </w:t>
      </w:r>
      <w:r w:rsidR="00F36C60" w:rsidRPr="000D5A5B">
        <w:rPr>
          <w:sz w:val="24"/>
          <w:szCs w:val="24"/>
          <w:shd w:val="clear" w:color="auto" w:fill="FFFFFF"/>
        </w:rPr>
        <w:t>рекомендуемую оценку</w:t>
      </w:r>
      <w:r w:rsidR="00F36C60" w:rsidRPr="000D5A5B">
        <w:rPr>
          <w:sz w:val="27"/>
          <w:szCs w:val="27"/>
          <w:shd w:val="clear" w:color="auto" w:fill="FFFFFF"/>
        </w:rPr>
        <w:t xml:space="preserve"> </w:t>
      </w:r>
      <w:r w:rsidRPr="000D5A5B">
        <w:rPr>
          <w:sz w:val="24"/>
          <w:szCs w:val="24"/>
        </w:rPr>
        <w:t>по 4-балльной системе (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отлично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хорошо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неудовлетворительно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се всей работы;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публичная защита способствует формированию навыков устной речи, выдел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0D5A5B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0D5A5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D5A5B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7</w:t>
      </w:r>
      <w:r w:rsidR="000F0F77" w:rsidRPr="000D5A5B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0D5A5B">
        <w:rPr>
          <w:b/>
          <w:sz w:val="24"/>
          <w:szCs w:val="24"/>
        </w:rPr>
        <w:t>«</w:t>
      </w:r>
      <w:r w:rsidR="000F0F77" w:rsidRPr="000D5A5B">
        <w:rPr>
          <w:b/>
          <w:sz w:val="24"/>
          <w:szCs w:val="24"/>
        </w:rPr>
        <w:t>Интернет</w:t>
      </w:r>
      <w:r w:rsidR="00E93828" w:rsidRPr="000D5A5B">
        <w:rPr>
          <w:b/>
          <w:sz w:val="24"/>
          <w:szCs w:val="24"/>
        </w:rPr>
        <w:t>»</w:t>
      </w:r>
      <w:r w:rsidR="000F0F77" w:rsidRPr="000D5A5B">
        <w:rPr>
          <w:b/>
          <w:sz w:val="24"/>
          <w:szCs w:val="24"/>
        </w:rPr>
        <w:t>, необходимых для проведения практики</w:t>
      </w:r>
    </w:p>
    <w:p w:rsidR="00331614" w:rsidRPr="00331614" w:rsidRDefault="00331614" w:rsidP="0033161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31614">
        <w:rPr>
          <w:b/>
          <w:bCs/>
          <w:i/>
          <w:sz w:val="24"/>
          <w:szCs w:val="24"/>
        </w:rPr>
        <w:t>Основная:</w:t>
      </w:r>
    </w:p>
    <w:p w:rsidR="00331614" w:rsidRPr="00331614" w:rsidRDefault="00331614" w:rsidP="00331614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331614">
        <w:rPr>
          <w:sz w:val="24"/>
          <w:szCs w:val="24"/>
          <w:shd w:val="clear" w:color="auto" w:fill="FCFCFC"/>
        </w:rPr>
        <w:t>1.</w:t>
      </w:r>
      <w:r w:rsidRPr="00331614">
        <w:rPr>
          <w:sz w:val="24"/>
          <w:szCs w:val="24"/>
        </w:rPr>
        <w:t xml:space="preserve"> Ефимов, О. Н. Методологические основы и методика преподавания экономических дисциплин в вузе с использованием гносеологического потенциала нормативных док</w:t>
      </w:r>
      <w:r w:rsidRPr="00331614">
        <w:rPr>
          <w:sz w:val="24"/>
          <w:szCs w:val="24"/>
        </w:rPr>
        <w:t>у</w:t>
      </w:r>
      <w:r w:rsidRPr="00331614">
        <w:rPr>
          <w:sz w:val="24"/>
          <w:szCs w:val="24"/>
        </w:rPr>
        <w:t>ментов [Электронный ресурс]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учебно-методическое пособие / О. Н. Ефимов. — Эле</w:t>
      </w:r>
      <w:r w:rsidRPr="00331614">
        <w:rPr>
          <w:sz w:val="24"/>
          <w:szCs w:val="24"/>
        </w:rPr>
        <w:t>к</w:t>
      </w:r>
      <w:r w:rsidRPr="00331614">
        <w:rPr>
          <w:sz w:val="24"/>
          <w:szCs w:val="24"/>
        </w:rPr>
        <w:t>трон</w:t>
      </w:r>
      <w:proofErr w:type="gramStart"/>
      <w:r w:rsidRPr="00331614">
        <w:rPr>
          <w:sz w:val="24"/>
          <w:szCs w:val="24"/>
        </w:rPr>
        <w:t>.</w:t>
      </w:r>
      <w:proofErr w:type="gramEnd"/>
      <w:r w:rsidRPr="00331614">
        <w:rPr>
          <w:sz w:val="24"/>
          <w:szCs w:val="24"/>
        </w:rPr>
        <w:t xml:space="preserve"> </w:t>
      </w:r>
      <w:proofErr w:type="gramStart"/>
      <w:r w:rsidRPr="00331614">
        <w:rPr>
          <w:sz w:val="24"/>
          <w:szCs w:val="24"/>
        </w:rPr>
        <w:t>т</w:t>
      </w:r>
      <w:proofErr w:type="gramEnd"/>
      <w:r w:rsidRPr="00331614">
        <w:rPr>
          <w:sz w:val="24"/>
          <w:szCs w:val="24"/>
        </w:rPr>
        <w:t>екстовые данные. — Саратов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Вузовское образование, 2014. — 86 c. — 2227-8397. — Текст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proofErr w:type="gramStart"/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Режим доступа: </w:t>
      </w:r>
      <w:hyperlink r:id="rId7" w:history="1">
        <w:r w:rsidR="005E46FF">
          <w:rPr>
            <w:rStyle w:val="a7"/>
            <w:sz w:val="24"/>
            <w:szCs w:val="24"/>
          </w:rPr>
          <w:t>http://www.iprbookshop.ru/23080.html</w:t>
        </w:r>
      </w:hyperlink>
    </w:p>
    <w:p w:rsidR="00331614" w:rsidRPr="00331614" w:rsidRDefault="00331614" w:rsidP="00331614">
      <w:pPr>
        <w:widowControl/>
        <w:tabs>
          <w:tab w:val="left" w:pos="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31614">
        <w:rPr>
          <w:sz w:val="24"/>
          <w:szCs w:val="24"/>
          <w:shd w:val="clear" w:color="auto" w:fill="FCFCFC"/>
        </w:rPr>
        <w:t>2.</w:t>
      </w:r>
      <w:r w:rsidRPr="00331614">
        <w:rPr>
          <w:sz w:val="24"/>
          <w:szCs w:val="24"/>
        </w:rPr>
        <w:t xml:space="preserve">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Узунова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>, Н. С. Методика преподавания экономики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учебное пособие / Н. С.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Узунова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 xml:space="preserve">, В. В. </w:t>
      </w:r>
      <w:proofErr w:type="spellStart"/>
      <w:r w:rsidRPr="00331614">
        <w:rPr>
          <w:color w:val="212529"/>
          <w:sz w:val="24"/>
          <w:szCs w:val="24"/>
          <w:shd w:val="clear" w:color="auto" w:fill="F8F9FA"/>
        </w:rPr>
        <w:t>Узунов</w:t>
      </w:r>
      <w:proofErr w:type="spellEnd"/>
      <w:r w:rsidRPr="00331614">
        <w:rPr>
          <w:color w:val="212529"/>
          <w:sz w:val="24"/>
          <w:szCs w:val="24"/>
          <w:shd w:val="clear" w:color="auto" w:fill="F8F9FA"/>
        </w:rPr>
        <w:t>. — 2-е изд. — Симферополь : Университет экономики и управления, 2019. — 267 c. — Текст</w:t>
      </w:r>
      <w:proofErr w:type="gramStart"/>
      <w:r w:rsidRPr="00331614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1614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5E46FF">
          <w:rPr>
            <w:rStyle w:val="a7"/>
            <w:sz w:val="24"/>
            <w:szCs w:val="24"/>
            <w:shd w:val="clear" w:color="auto" w:fill="F8F9FA"/>
          </w:rPr>
          <w:t>https://www.iprbookshop.ru/89500.html</w:t>
        </w:r>
      </w:hyperlink>
    </w:p>
    <w:p w:rsidR="00331614" w:rsidRPr="00331614" w:rsidRDefault="00331614" w:rsidP="0033161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31614">
        <w:rPr>
          <w:b/>
          <w:bCs/>
          <w:i/>
          <w:sz w:val="24"/>
          <w:szCs w:val="24"/>
        </w:rPr>
        <w:t>Дополнительная:</w:t>
      </w:r>
    </w:p>
    <w:p w:rsidR="00331614" w:rsidRPr="00331614" w:rsidRDefault="00331614" w:rsidP="00331614">
      <w:pPr>
        <w:widowControl/>
        <w:numPr>
          <w:ilvl w:val="0"/>
          <w:numId w:val="3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331614">
        <w:rPr>
          <w:sz w:val="24"/>
          <w:szCs w:val="24"/>
        </w:rPr>
        <w:t>Бурняшов</w:t>
      </w:r>
      <w:proofErr w:type="spellEnd"/>
      <w:r w:rsidRPr="00331614">
        <w:rPr>
          <w:sz w:val="24"/>
          <w:szCs w:val="24"/>
        </w:rPr>
        <w:t>, Б. А. Преподавательская деятельность аспиранта [Электронный ресурс]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учебно-методическое пособие для обучающихся по направлению подготовки 38.06.01 Экономика (уровень подготовки кадров высшей квалификации) / Б. А. </w:t>
      </w:r>
      <w:proofErr w:type="spellStart"/>
      <w:r w:rsidRPr="00331614">
        <w:rPr>
          <w:sz w:val="24"/>
          <w:szCs w:val="24"/>
        </w:rPr>
        <w:t>Бурняшов</w:t>
      </w:r>
      <w:proofErr w:type="spellEnd"/>
      <w:r w:rsidRPr="00331614">
        <w:rPr>
          <w:sz w:val="24"/>
          <w:szCs w:val="24"/>
        </w:rPr>
        <w:t xml:space="preserve">. — </w:t>
      </w:r>
      <w:r w:rsidRPr="00331614">
        <w:rPr>
          <w:sz w:val="24"/>
          <w:szCs w:val="24"/>
        </w:rPr>
        <w:lastRenderedPageBreak/>
        <w:t>Электрон</w:t>
      </w:r>
      <w:proofErr w:type="gramStart"/>
      <w:r w:rsidRPr="00331614">
        <w:rPr>
          <w:sz w:val="24"/>
          <w:szCs w:val="24"/>
        </w:rPr>
        <w:t>.</w:t>
      </w:r>
      <w:proofErr w:type="gramEnd"/>
      <w:r w:rsidRPr="00331614">
        <w:rPr>
          <w:sz w:val="24"/>
          <w:szCs w:val="24"/>
        </w:rPr>
        <w:t xml:space="preserve"> </w:t>
      </w:r>
      <w:proofErr w:type="gramStart"/>
      <w:r w:rsidRPr="00331614">
        <w:rPr>
          <w:sz w:val="24"/>
          <w:szCs w:val="24"/>
        </w:rPr>
        <w:t>т</w:t>
      </w:r>
      <w:proofErr w:type="gramEnd"/>
      <w:r w:rsidRPr="00331614">
        <w:rPr>
          <w:sz w:val="24"/>
          <w:szCs w:val="24"/>
        </w:rPr>
        <w:t>екстовые данные. — Краснодар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Южный институт менеджмента, 2015. — 79 c. — 2227-8397. — Текст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 Режим доступа: </w:t>
      </w:r>
      <w:hyperlink r:id="rId9" w:history="1">
        <w:r w:rsidR="005E46FF">
          <w:rPr>
            <w:rStyle w:val="a7"/>
            <w:sz w:val="24"/>
            <w:szCs w:val="24"/>
          </w:rPr>
          <w:t>http://www.iprbookshop.ru/59192.html</w:t>
        </w:r>
      </w:hyperlink>
    </w:p>
    <w:p w:rsidR="00331614" w:rsidRPr="00331614" w:rsidRDefault="00331614" w:rsidP="00331614">
      <w:pPr>
        <w:widowControl/>
        <w:numPr>
          <w:ilvl w:val="0"/>
          <w:numId w:val="36"/>
        </w:numPr>
        <w:tabs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614">
        <w:rPr>
          <w:sz w:val="24"/>
          <w:szCs w:val="24"/>
        </w:rPr>
        <w:t>Инновационные методы в преподавании экономических дисциплин [Электронный р</w:t>
      </w:r>
      <w:r w:rsidRPr="00331614">
        <w:rPr>
          <w:sz w:val="24"/>
          <w:szCs w:val="24"/>
        </w:rPr>
        <w:t>е</w:t>
      </w:r>
      <w:r w:rsidRPr="00331614">
        <w:rPr>
          <w:sz w:val="24"/>
          <w:szCs w:val="24"/>
        </w:rPr>
        <w:t>сурс]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материалы межвузовской конференции (Омск, 31 октября 2013 г.) / Л. Л. Друж</w:t>
      </w:r>
      <w:r w:rsidRPr="00331614">
        <w:rPr>
          <w:sz w:val="24"/>
          <w:szCs w:val="24"/>
        </w:rPr>
        <w:t>и</w:t>
      </w:r>
      <w:r w:rsidRPr="00331614">
        <w:rPr>
          <w:sz w:val="24"/>
          <w:szCs w:val="24"/>
        </w:rPr>
        <w:t>нина, Н. В. Зотина, М. Б. Ионина [и др.] ; под ред. И. Л. Медведев. — Электрон</w:t>
      </w:r>
      <w:proofErr w:type="gramStart"/>
      <w:r w:rsidRPr="00331614">
        <w:rPr>
          <w:sz w:val="24"/>
          <w:szCs w:val="24"/>
        </w:rPr>
        <w:t>.</w:t>
      </w:r>
      <w:proofErr w:type="gramEnd"/>
      <w:r w:rsidRPr="00331614">
        <w:rPr>
          <w:sz w:val="24"/>
          <w:szCs w:val="24"/>
        </w:rPr>
        <w:t xml:space="preserve"> </w:t>
      </w:r>
      <w:proofErr w:type="gramStart"/>
      <w:r w:rsidRPr="00331614">
        <w:rPr>
          <w:sz w:val="24"/>
          <w:szCs w:val="24"/>
        </w:rPr>
        <w:t>т</w:t>
      </w:r>
      <w:proofErr w:type="gramEnd"/>
      <w:r w:rsidRPr="00331614">
        <w:rPr>
          <w:sz w:val="24"/>
          <w:szCs w:val="24"/>
        </w:rPr>
        <w:t>екстовые данные. — Омск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Омская юридическая академия, 2014. — 74 c. — 978-5-98065-119-0. — Текст</w:t>
      </w:r>
      <w:proofErr w:type="gramStart"/>
      <w:r w:rsidRPr="00331614">
        <w:rPr>
          <w:sz w:val="24"/>
          <w:szCs w:val="24"/>
        </w:rPr>
        <w:t xml:space="preserve"> :</w:t>
      </w:r>
      <w:proofErr w:type="gramEnd"/>
      <w:r w:rsidRPr="00331614">
        <w:rPr>
          <w:sz w:val="24"/>
          <w:szCs w:val="24"/>
        </w:rPr>
        <w:t xml:space="preserve"> электронный // ЭБС </w:t>
      </w:r>
      <w:proofErr w:type="spellStart"/>
      <w:r w:rsidRPr="00331614">
        <w:rPr>
          <w:sz w:val="24"/>
          <w:szCs w:val="24"/>
          <w:lang w:val="en-US"/>
        </w:rPr>
        <w:t>IPRBooks</w:t>
      </w:r>
      <w:proofErr w:type="spellEnd"/>
      <w:r w:rsidRPr="00331614">
        <w:rPr>
          <w:sz w:val="24"/>
          <w:szCs w:val="24"/>
        </w:rPr>
        <w:t xml:space="preserve"> [сайт]. —  </w:t>
      </w:r>
      <w:r w:rsidRPr="00331614">
        <w:rPr>
          <w:sz w:val="24"/>
          <w:szCs w:val="24"/>
          <w:lang w:val="en-US"/>
        </w:rPr>
        <w:t>URL</w:t>
      </w:r>
      <w:r w:rsidRPr="00331614">
        <w:rPr>
          <w:sz w:val="24"/>
          <w:szCs w:val="24"/>
        </w:rPr>
        <w:t xml:space="preserve"> : Режим доступа: </w:t>
      </w:r>
      <w:hyperlink r:id="rId10" w:history="1">
        <w:r w:rsidR="005E46FF">
          <w:rPr>
            <w:rStyle w:val="a7"/>
            <w:sz w:val="24"/>
            <w:szCs w:val="24"/>
          </w:rPr>
          <w:t>http://www.iprbookshop.ru/29830.html</w:t>
        </w:r>
      </w:hyperlink>
    </w:p>
    <w:p w:rsidR="008100C1" w:rsidRPr="000D5A5B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E40F6" w:rsidRPr="000D5A5B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8. </w:t>
      </w:r>
      <w:r w:rsidR="00FE40F6" w:rsidRPr="000D5A5B">
        <w:rPr>
          <w:b/>
          <w:sz w:val="24"/>
          <w:szCs w:val="24"/>
        </w:rPr>
        <w:t>Перечень ресурсов сети «Интернет» (в том числе международные рефер</w:t>
      </w:r>
      <w:r w:rsidR="00FE40F6" w:rsidRPr="000D5A5B">
        <w:rPr>
          <w:b/>
          <w:sz w:val="24"/>
          <w:szCs w:val="24"/>
        </w:rPr>
        <w:t>а</w:t>
      </w:r>
      <w:r w:rsidR="00FE40F6" w:rsidRPr="000D5A5B">
        <w:rPr>
          <w:b/>
          <w:sz w:val="24"/>
          <w:szCs w:val="24"/>
        </w:rPr>
        <w:t>тивные базы данных научных изданий)</w:t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5A5B">
        <w:rPr>
          <w:rFonts w:ascii="Times New Roman" w:hAnsi="Times New Roman"/>
          <w:sz w:val="24"/>
          <w:szCs w:val="24"/>
        </w:rPr>
        <w:t>Юрайт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D5A5B">
        <w:rPr>
          <w:rFonts w:ascii="Times New Roman" w:hAnsi="Times New Roman"/>
          <w:sz w:val="24"/>
          <w:szCs w:val="24"/>
        </w:rPr>
        <w:t>Elsevier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179E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E46F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4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5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6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7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D5A5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29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5A5B">
        <w:rPr>
          <w:rFonts w:ascii="Times New Roman" w:hAnsi="Times New Roman"/>
          <w:sz w:val="24"/>
          <w:szCs w:val="24"/>
        </w:rPr>
        <w:t>ResearchBib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1C5821" w:rsidRPr="000D5A5B" w:rsidRDefault="001C5821" w:rsidP="00CE7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(электронная би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D5A5B">
        <w:rPr>
          <w:sz w:val="24"/>
          <w:szCs w:val="24"/>
        </w:rPr>
        <w:t>ж</w:t>
      </w:r>
      <w:r w:rsidRPr="000D5A5B">
        <w:rPr>
          <w:sz w:val="24"/>
          <w:szCs w:val="24"/>
        </w:rPr>
        <w:t>ность доступа обучающегося из любой точки, в которой имеется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доступ к информацио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>низации как на территории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организации, так и вне её.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указанным в рабочих программах;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фиксацию хода образовательного процесса, результатов промеж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точной аттестации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 результатов освоения основной образовательной программы;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пров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 xml:space="preserve">которых </w:t>
      </w:r>
      <w:r w:rsidRPr="000D5A5B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образовательных технологий;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ние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образовательного процесса;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взаимодействие между участниками образовательного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цесса, в том числе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0D5A5B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A5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D5A5B">
        <w:rPr>
          <w:rFonts w:eastAsia="Calibri"/>
          <w:b/>
          <w:sz w:val="24"/>
          <w:szCs w:val="24"/>
          <w:lang w:eastAsia="en-US"/>
        </w:rPr>
        <w:t>е</w:t>
      </w:r>
      <w:r w:rsidRPr="000D5A5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Power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Point</w:t>
      </w:r>
      <w:proofErr w:type="spellEnd"/>
      <w:r w:rsidRPr="000D5A5B">
        <w:rPr>
          <w:sz w:val="24"/>
          <w:szCs w:val="24"/>
        </w:rPr>
        <w:t>, видеоматериалов, слайдов.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>, обеспечивает: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, ЭБС </w:t>
      </w:r>
      <w:proofErr w:type="spellStart"/>
      <w:r w:rsidRPr="000D5A5B">
        <w:rPr>
          <w:sz w:val="24"/>
          <w:szCs w:val="24"/>
        </w:rPr>
        <w:t>Юрайт</w:t>
      </w:r>
      <w:proofErr w:type="spellEnd"/>
      <w:r w:rsidRPr="000D5A5B">
        <w:rPr>
          <w:sz w:val="24"/>
          <w:szCs w:val="24"/>
        </w:rPr>
        <w:t>) и электро</w:t>
      </w:r>
      <w:r w:rsidRPr="000D5A5B">
        <w:rPr>
          <w:sz w:val="24"/>
          <w:szCs w:val="24"/>
        </w:rPr>
        <w:t>н</w:t>
      </w:r>
      <w:r w:rsidRPr="000D5A5B">
        <w:rPr>
          <w:sz w:val="24"/>
          <w:szCs w:val="24"/>
        </w:rPr>
        <w:t>ным образовательным ресурсам, указанным в рабочих программах;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стации и результатов освоения программы бакалавриата;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разовательных технологий;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>разовательного процесса;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дующие информационные технологии: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тической деятельности;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0D5A5B">
        <w:rPr>
          <w:sz w:val="24"/>
          <w:szCs w:val="24"/>
        </w:rPr>
        <w:t>с</w:t>
      </w:r>
      <w:r w:rsidRPr="000D5A5B">
        <w:rPr>
          <w:sz w:val="24"/>
          <w:szCs w:val="24"/>
        </w:rPr>
        <w:t>сылки информации, переписки и обсуждения учебных вопросов.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компьютерное тестирование;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демонстрация мультимедийных материалов.</w:t>
      </w:r>
    </w:p>
    <w:p w:rsidR="001C5821" w:rsidRPr="000D5A5B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ПРОГРАММНОГО ОБЕСПЕЧЕНИЯ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sz w:val="24"/>
          <w:szCs w:val="24"/>
          <w:lang w:val="en-US"/>
        </w:rPr>
        <w:t>Microsoft</w:t>
      </w:r>
      <w:r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  <w:lang w:val="en-US"/>
        </w:rPr>
        <w:t>Windows</w:t>
      </w:r>
      <w:r w:rsidRPr="000D5A5B">
        <w:rPr>
          <w:sz w:val="24"/>
          <w:szCs w:val="24"/>
        </w:rPr>
        <w:t xml:space="preserve"> 10 </w:t>
      </w:r>
      <w:r w:rsidRPr="000D5A5B">
        <w:rPr>
          <w:sz w:val="24"/>
          <w:szCs w:val="24"/>
          <w:lang w:val="en-US"/>
        </w:rPr>
        <w:t>Professional</w:t>
      </w:r>
      <w:r w:rsidRPr="000D5A5B">
        <w:rPr>
          <w:sz w:val="24"/>
          <w:szCs w:val="24"/>
        </w:rPr>
        <w:t xml:space="preserve">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bCs/>
          <w:sz w:val="24"/>
          <w:szCs w:val="24"/>
          <w:lang w:val="en-US"/>
        </w:rPr>
        <w:t>C</w:t>
      </w:r>
      <w:proofErr w:type="spellStart"/>
      <w:r w:rsidRPr="000D5A5B">
        <w:rPr>
          <w:bCs/>
          <w:sz w:val="24"/>
          <w:szCs w:val="24"/>
        </w:rPr>
        <w:t>вободно</w:t>
      </w:r>
      <w:proofErr w:type="spellEnd"/>
      <w:r w:rsidRPr="000D5A5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D5A5B">
        <w:rPr>
          <w:bCs/>
          <w:sz w:val="24"/>
          <w:szCs w:val="24"/>
        </w:rPr>
        <w:t>LibreOffice</w:t>
      </w:r>
      <w:proofErr w:type="spellEnd"/>
      <w:r w:rsidRPr="000D5A5B">
        <w:rPr>
          <w:bCs/>
          <w:sz w:val="24"/>
          <w:szCs w:val="24"/>
        </w:rPr>
        <w:t xml:space="preserve"> 6.0.3.2 </w:t>
      </w:r>
      <w:proofErr w:type="spellStart"/>
      <w:r w:rsidRPr="000D5A5B">
        <w:rPr>
          <w:bCs/>
          <w:sz w:val="24"/>
          <w:szCs w:val="24"/>
        </w:rPr>
        <w:t>Stable</w:t>
      </w:r>
      <w:proofErr w:type="spellEnd"/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Антивирус Касперского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proofErr w:type="spellStart"/>
      <w:r w:rsidRPr="000D5A5B">
        <w:rPr>
          <w:sz w:val="24"/>
          <w:szCs w:val="24"/>
        </w:rPr>
        <w:t>Cистема</w:t>
      </w:r>
      <w:proofErr w:type="spellEnd"/>
      <w:r w:rsidRPr="000D5A5B">
        <w:rPr>
          <w:sz w:val="24"/>
          <w:szCs w:val="24"/>
        </w:rPr>
        <w:t xml:space="preserve"> управления курсами LMS Русский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 3KL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ИНФОРМАЦИОННЫХ СПРАВОЧНЫХ СИСТЕМ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•</w:t>
      </w:r>
      <w:r w:rsidRPr="000D5A5B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«Гарант»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1" w:history="1">
        <w:r w:rsidR="005E46FF">
          <w:rPr>
            <w:rStyle w:val="a7"/>
            <w:sz w:val="24"/>
            <w:szCs w:val="24"/>
          </w:rPr>
          <w:t>http://www.ict.edu.ru</w:t>
        </w:r>
      </w:hyperlink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2" w:history="1">
        <w:r w:rsidRPr="000D5A5B">
          <w:rPr>
            <w:rStyle w:val="a7"/>
            <w:color w:val="auto"/>
            <w:sz w:val="24"/>
            <w:szCs w:val="24"/>
          </w:rPr>
          <w:t>www.ssopir.ru</w:t>
        </w:r>
      </w:hyperlink>
    </w:p>
    <w:p w:rsidR="001C5821" w:rsidRPr="000D5A5B" w:rsidRDefault="001C5821" w:rsidP="001C5821">
      <w:pPr>
        <w:jc w:val="both"/>
        <w:rPr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0D5A5B">
        <w:rPr>
          <w:sz w:val="24"/>
          <w:szCs w:val="24"/>
        </w:rPr>
        <w:t>ь</w:t>
      </w:r>
      <w:r w:rsidRPr="000D5A5B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чей программой дисциплины.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0D5A5B">
        <w:rPr>
          <w:sz w:val="24"/>
          <w:szCs w:val="24"/>
        </w:rPr>
        <w:t>у</w:t>
      </w:r>
      <w:r w:rsidRPr="000D5A5B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0D5A5B">
        <w:rPr>
          <w:sz w:val="24"/>
          <w:szCs w:val="24"/>
        </w:rPr>
        <w:t>т</w:t>
      </w:r>
      <w:r w:rsidRPr="000D5A5B">
        <w:rPr>
          <w:sz w:val="24"/>
          <w:szCs w:val="24"/>
        </w:rPr>
        <w:t>венная, д. 41/1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XP,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V8.2,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акт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D5A5B">
        <w:rPr>
          <w:sz w:val="24"/>
          <w:szCs w:val="24"/>
        </w:rPr>
        <w:t>микше</w:t>
      </w:r>
      <w:proofErr w:type="spellEnd"/>
      <w:r w:rsidRPr="000D5A5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2007;</w:t>
      </w:r>
    </w:p>
    <w:p w:rsidR="001C5821" w:rsidRPr="000D5A5B" w:rsidRDefault="001C5821" w:rsidP="00490CB9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D5A5B">
        <w:rPr>
          <w:sz w:val="24"/>
          <w:szCs w:val="24"/>
        </w:rPr>
        <w:t>лингофонный</w:t>
      </w:r>
      <w:proofErr w:type="spellEnd"/>
      <w:r w:rsidRPr="000D5A5B">
        <w:rPr>
          <w:sz w:val="24"/>
          <w:szCs w:val="24"/>
        </w:rPr>
        <w:t xml:space="preserve"> каб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V8.2;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D5A5B">
        <w:rPr>
          <w:sz w:val="24"/>
          <w:szCs w:val="24"/>
        </w:rPr>
        <w:t>контент</w:t>
      </w:r>
      <w:proofErr w:type="spellEnd"/>
      <w:r w:rsidRPr="000D5A5B">
        <w:rPr>
          <w:sz w:val="24"/>
          <w:szCs w:val="24"/>
        </w:rPr>
        <w:t xml:space="preserve">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» и «ЭБС ЮРАЙТ».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3</w:t>
      </w:r>
      <w:r w:rsidR="001C5821" w:rsidRPr="000D5A5B">
        <w:rPr>
          <w:sz w:val="24"/>
          <w:szCs w:val="24"/>
        </w:rPr>
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="001C5821" w:rsidRPr="000D5A5B">
        <w:rPr>
          <w:sz w:val="24"/>
          <w:szCs w:val="24"/>
        </w:rPr>
        <w:t>с</w:t>
      </w:r>
      <w:r w:rsidR="001C5821" w:rsidRPr="000D5A5B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1C5821" w:rsidRPr="000D5A5B">
        <w:rPr>
          <w:sz w:val="24"/>
          <w:szCs w:val="24"/>
        </w:rPr>
        <w:t>и</w:t>
      </w:r>
      <w:r w:rsidR="001C5821" w:rsidRPr="000D5A5B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XP, 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2007,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Линко</w:t>
      </w:r>
      <w:proofErr w:type="spellEnd"/>
      <w:r w:rsidR="001C5821" w:rsidRPr="000D5A5B">
        <w:rPr>
          <w:sz w:val="24"/>
          <w:szCs w:val="24"/>
        </w:rPr>
        <w:t xml:space="preserve"> V8.2, 1С:Предпр.8.Комплект для обуч</w:t>
      </w:r>
      <w:r w:rsidR="001C5821" w:rsidRPr="000D5A5B">
        <w:rPr>
          <w:sz w:val="24"/>
          <w:szCs w:val="24"/>
        </w:rPr>
        <w:t>е</w:t>
      </w:r>
      <w:r w:rsidR="001C5821" w:rsidRPr="000D5A5B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 </w:t>
      </w:r>
      <w:hyperlink w:history="1">
        <w:r w:rsidR="006179EE">
          <w:rPr>
            <w:rStyle w:val="a7"/>
            <w:color w:val="auto"/>
            <w:sz w:val="24"/>
            <w:szCs w:val="24"/>
          </w:rPr>
          <w:t>www.biblio-online.ru</w:t>
        </w:r>
      </w:hyperlink>
      <w:r w:rsidR="001C5821" w:rsidRPr="000D5A5B">
        <w:rPr>
          <w:sz w:val="24"/>
          <w:szCs w:val="24"/>
        </w:rPr>
        <w:t xml:space="preserve">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</w:t>
      </w:r>
      <w:r w:rsidR="001C5821" w:rsidRPr="000D5A5B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="001C5821" w:rsidRPr="000D5A5B">
        <w:rPr>
          <w:sz w:val="24"/>
          <w:szCs w:val="24"/>
        </w:rPr>
        <w:t>о</w:t>
      </w:r>
      <w:r w:rsidR="001C5821" w:rsidRPr="000D5A5B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="001C5821" w:rsidRPr="000D5A5B">
        <w:rPr>
          <w:sz w:val="24"/>
          <w:szCs w:val="24"/>
        </w:rPr>
        <w:t>ь</w:t>
      </w:r>
      <w:r w:rsidR="001C5821" w:rsidRPr="000D5A5B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="001C5821" w:rsidRPr="000D5A5B">
        <w:rPr>
          <w:sz w:val="24"/>
          <w:szCs w:val="24"/>
        </w:rPr>
        <w:t>в</w:t>
      </w:r>
      <w:r w:rsidR="001C5821" w:rsidRPr="000D5A5B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="001C5821" w:rsidRPr="000D5A5B">
        <w:rPr>
          <w:sz w:val="24"/>
          <w:szCs w:val="24"/>
        </w:rPr>
        <w:t>н</w:t>
      </w:r>
      <w:r w:rsidR="001C5821" w:rsidRPr="000D5A5B">
        <w:rPr>
          <w:sz w:val="24"/>
          <w:szCs w:val="24"/>
        </w:rPr>
        <w:lastRenderedPageBreak/>
        <w:t xml:space="preserve">формационные, комплект наглядных материалов для стендов.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10,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2007,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</w:t>
      </w:r>
      <w:r w:rsidR="001C5821" w:rsidRPr="000D5A5B">
        <w:rPr>
          <w:sz w:val="24"/>
          <w:szCs w:val="24"/>
        </w:rPr>
        <w:t>с</w:t>
      </w:r>
      <w:r w:rsidR="001C5821" w:rsidRPr="000D5A5B">
        <w:rPr>
          <w:sz w:val="24"/>
          <w:szCs w:val="24"/>
        </w:rPr>
        <w:t xml:space="preserve">тема </w:t>
      </w:r>
      <w:proofErr w:type="spellStart"/>
      <w:r w:rsidR="001C5821" w:rsidRPr="000D5A5B">
        <w:rPr>
          <w:sz w:val="24"/>
          <w:szCs w:val="24"/>
        </w:rPr>
        <w:t>контент</w:t>
      </w:r>
      <w:proofErr w:type="spellEnd"/>
      <w:r w:rsidR="001C5821" w:rsidRPr="000D5A5B">
        <w:rPr>
          <w:sz w:val="24"/>
          <w:szCs w:val="24"/>
        </w:rPr>
        <w:t xml:space="preserve">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ЮРАЙТ».</w:t>
      </w:r>
    </w:p>
    <w:p w:rsidR="001C5821" w:rsidRPr="000D5A5B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0D5A5B" w:rsidRDefault="001C5821" w:rsidP="001C5821">
      <w:pPr>
        <w:ind w:firstLine="360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ab/>
      </w:r>
      <w:r w:rsidRPr="000D5A5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 xml:space="preserve">ные профессиональные образовательные программы высшего образования аспирантуры» (протокол № </w:t>
      </w:r>
      <w:r w:rsidR="00546768" w:rsidRPr="000D5A5B">
        <w:rPr>
          <w:sz w:val="24"/>
          <w:szCs w:val="24"/>
        </w:rPr>
        <w:t>7</w:t>
      </w:r>
      <w:r w:rsidR="00CE7714" w:rsidRPr="000D5A5B">
        <w:rPr>
          <w:sz w:val="24"/>
          <w:szCs w:val="24"/>
        </w:rPr>
        <w:t xml:space="preserve"> заседания</w:t>
      </w:r>
      <w:r w:rsidRPr="000D5A5B">
        <w:rPr>
          <w:sz w:val="24"/>
          <w:szCs w:val="24"/>
        </w:rPr>
        <w:t xml:space="preserve"> Ученого совета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от 2</w:t>
      </w:r>
      <w:r w:rsidR="00546768" w:rsidRPr="000D5A5B">
        <w:rPr>
          <w:sz w:val="24"/>
          <w:szCs w:val="24"/>
        </w:rPr>
        <w:t>8</w:t>
      </w:r>
      <w:r w:rsidRPr="000D5A5B">
        <w:rPr>
          <w:sz w:val="24"/>
          <w:szCs w:val="24"/>
        </w:rPr>
        <w:t xml:space="preserve"> </w:t>
      </w:r>
      <w:r w:rsidR="00546768" w:rsidRPr="000D5A5B">
        <w:rPr>
          <w:sz w:val="24"/>
          <w:szCs w:val="24"/>
        </w:rPr>
        <w:t xml:space="preserve">февраля </w:t>
      </w:r>
      <w:r w:rsidRPr="000D5A5B">
        <w:rPr>
          <w:sz w:val="24"/>
          <w:szCs w:val="24"/>
        </w:rPr>
        <w:t>20</w:t>
      </w:r>
      <w:r w:rsidR="00546768" w:rsidRPr="000D5A5B">
        <w:rPr>
          <w:sz w:val="24"/>
          <w:szCs w:val="24"/>
        </w:rPr>
        <w:t>22</w:t>
      </w:r>
      <w:r w:rsidRPr="000D5A5B">
        <w:rPr>
          <w:sz w:val="24"/>
          <w:szCs w:val="24"/>
        </w:rPr>
        <w:t xml:space="preserve"> г.).</w:t>
      </w:r>
    </w:p>
    <w:p w:rsidR="001C5821" w:rsidRPr="000D5A5B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0D5A5B">
        <w:t>Выбор мест прохождения практик для инвалидов и лиц с ограниченными возмо</w:t>
      </w:r>
      <w:r w:rsidRPr="000D5A5B">
        <w:t>ж</w:t>
      </w:r>
      <w:r w:rsidRPr="000D5A5B">
        <w:t>ностями здоровья производится с учетом требований их доступности для данных об</w:t>
      </w:r>
      <w:r w:rsidRPr="000D5A5B">
        <w:t>у</w:t>
      </w:r>
      <w:r w:rsidRPr="000D5A5B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D5A5B">
        <w:t>и</w:t>
      </w:r>
      <w:r w:rsidRPr="000D5A5B">
        <w:t>да, относительно рекомендованных условий и видов труда. При необходимости для пр</w:t>
      </w:r>
      <w:r w:rsidRPr="000D5A5B">
        <w:t>о</w:t>
      </w:r>
      <w:r w:rsidRPr="000D5A5B">
        <w:t>хождения практик создаются специальные рабочие места в соответствии с характером н</w:t>
      </w:r>
      <w:r w:rsidRPr="000D5A5B">
        <w:t>а</w:t>
      </w:r>
      <w:r w:rsidRPr="000D5A5B">
        <w:t>рушений, а также с учетом профессионального вида деятельности и характера труда, в</w:t>
      </w:r>
      <w:r w:rsidRPr="000D5A5B">
        <w:t>ы</w:t>
      </w:r>
      <w:r w:rsidRPr="000D5A5B">
        <w:t>полняемых студентом-инвалидом трудовых функций.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Материально-технические условия прохождения практики обеспечивают возмо</w:t>
      </w:r>
      <w:r w:rsidRPr="000D5A5B">
        <w:t>ж</w:t>
      </w:r>
      <w:r w:rsidRPr="000D5A5B">
        <w:t>ность беспрепятственного доступа практикантов из числа лиц с ограниченными возмо</w:t>
      </w:r>
      <w:r w:rsidRPr="000D5A5B">
        <w:t>ж</w:t>
      </w:r>
      <w:r w:rsidRPr="000D5A5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Не допускается использование практиканта на должностях и работах, противопок</w:t>
      </w:r>
      <w:r w:rsidRPr="000D5A5B">
        <w:t>а</w:t>
      </w:r>
      <w:r w:rsidRPr="000D5A5B">
        <w:t>занных лицам с ограниченными возможностями и инвалидам</w:t>
      </w: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D5A5B">
        <w:rPr>
          <w:sz w:val="24"/>
          <w:szCs w:val="24"/>
        </w:rPr>
        <w:t>е</w:t>
      </w:r>
      <w:r w:rsidRPr="000D5A5B">
        <w:rPr>
          <w:sz w:val="24"/>
          <w:szCs w:val="24"/>
        </w:rPr>
        <w:t>ренции.</w:t>
      </w:r>
    </w:p>
    <w:p w:rsidR="00383FA7" w:rsidRPr="000D5A5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D5A5B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Приложение А</w:t>
            </w:r>
          </w:p>
          <w:p w:rsidR="007B1963" w:rsidRPr="000D5A5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D5A5B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D5A5B">
              <w:rPr>
                <w:sz w:val="28"/>
                <w:szCs w:val="28"/>
              </w:rPr>
              <w:br/>
            </w:r>
            <w:r w:rsidR="00E93828" w:rsidRPr="000D5A5B">
              <w:rPr>
                <w:sz w:val="28"/>
                <w:szCs w:val="28"/>
              </w:rPr>
              <w:t>«</w:t>
            </w:r>
            <w:r w:rsidRPr="000D5A5B">
              <w:rPr>
                <w:sz w:val="28"/>
                <w:szCs w:val="28"/>
              </w:rPr>
              <w:t>Омская гуманитарная академия</w:t>
            </w:r>
            <w:r w:rsidR="00E93828" w:rsidRPr="000D5A5B">
              <w:rPr>
                <w:sz w:val="28"/>
                <w:szCs w:val="28"/>
              </w:rPr>
              <w:t>»</w:t>
            </w:r>
          </w:p>
        </w:tc>
      </w:tr>
    </w:tbl>
    <w:p w:rsidR="003D4458" w:rsidRPr="00911F19" w:rsidRDefault="003D4458" w:rsidP="003D4458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11F19">
        <w:rPr>
          <w:rFonts w:eastAsia="Courier New"/>
          <w:noProof/>
          <w:sz w:val="28"/>
          <w:szCs w:val="28"/>
          <w:lang w:bidi="ru-RU"/>
        </w:rPr>
        <w:t>Кафедра «Экономики и управления»</w:t>
      </w:r>
    </w:p>
    <w:p w:rsidR="009D79F0" w:rsidRPr="003D445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D5A5B" w:rsidRDefault="009D79F0" w:rsidP="009D79F0">
      <w:pPr>
        <w:jc w:val="center"/>
        <w:rPr>
          <w:spacing w:val="20"/>
          <w:sz w:val="36"/>
          <w:szCs w:val="36"/>
        </w:rPr>
      </w:pPr>
      <w:r w:rsidRPr="000D5A5B">
        <w:rPr>
          <w:spacing w:val="20"/>
          <w:sz w:val="36"/>
          <w:szCs w:val="36"/>
        </w:rPr>
        <w:t>ОТЧЕТ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 прохождении практики</w:t>
      </w:r>
    </w:p>
    <w:p w:rsidR="009D79F0" w:rsidRPr="000D5A5B" w:rsidRDefault="009D79F0" w:rsidP="009D79F0">
      <w:pPr>
        <w:jc w:val="both"/>
        <w:rPr>
          <w:sz w:val="28"/>
          <w:szCs w:val="28"/>
        </w:rPr>
      </w:pPr>
    </w:p>
    <w:p w:rsidR="00577F1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Вид практики: </w:t>
      </w:r>
      <w:r w:rsidR="003C2881" w:rsidRPr="000D5A5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Тип практики:  </w:t>
      </w:r>
      <w:r w:rsidR="007343F9" w:rsidRPr="000D5A5B">
        <w:rPr>
          <w:sz w:val="28"/>
          <w:szCs w:val="28"/>
        </w:rPr>
        <w:t>Педагогическая</w:t>
      </w:r>
      <w:r w:rsidR="003C2881" w:rsidRPr="000D5A5B">
        <w:rPr>
          <w:sz w:val="28"/>
          <w:szCs w:val="28"/>
        </w:rPr>
        <w:t xml:space="preserve"> практика</w:t>
      </w:r>
    </w:p>
    <w:p w:rsidR="005D720F" w:rsidRPr="000D5A5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A5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D5A5B" w:rsidRDefault="005D720F" w:rsidP="005D720F">
      <w:pPr>
        <w:pStyle w:val="ConsPlusNormal"/>
        <w:ind w:firstLine="540"/>
        <w:jc w:val="both"/>
      </w:pPr>
    </w:p>
    <w:p w:rsidR="009D79F0" w:rsidRPr="000D5A5B" w:rsidRDefault="009D79F0" w:rsidP="005D720F">
      <w:pPr>
        <w:rPr>
          <w:sz w:val="28"/>
          <w:szCs w:val="28"/>
        </w:rPr>
      </w:pP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Выполни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а):  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_____________________</w:t>
      </w:r>
    </w:p>
    <w:p w:rsidR="009D79F0" w:rsidRPr="000D5A5B" w:rsidRDefault="009D79F0" w:rsidP="00564655">
      <w:pPr>
        <w:ind w:left="3544"/>
        <w:jc w:val="center"/>
      </w:pPr>
      <w:r w:rsidRPr="000D5A5B">
        <w:rPr>
          <w:sz w:val="24"/>
          <w:szCs w:val="24"/>
        </w:rPr>
        <w:t xml:space="preserve">                   </w:t>
      </w:r>
      <w:r w:rsidRPr="000D5A5B">
        <w:t>Фамилия И.О.</w:t>
      </w:r>
    </w:p>
    <w:p w:rsidR="009D79F0" w:rsidRPr="000D5A5B" w:rsidRDefault="00546768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9D79F0" w:rsidRPr="000D5A5B">
        <w:rPr>
          <w:sz w:val="24"/>
          <w:szCs w:val="24"/>
        </w:rPr>
        <w:t>:  ______</w:t>
      </w:r>
      <w:r w:rsidR="00564655" w:rsidRPr="000D5A5B">
        <w:rPr>
          <w:sz w:val="24"/>
          <w:szCs w:val="24"/>
        </w:rPr>
        <w:t>__________</w:t>
      </w:r>
      <w:r w:rsidR="009D79F0" w:rsidRPr="000D5A5B">
        <w:rPr>
          <w:sz w:val="24"/>
          <w:szCs w:val="24"/>
        </w:rPr>
        <w:t xml:space="preserve">________ </w:t>
      </w:r>
    </w:p>
    <w:p w:rsidR="00564655" w:rsidRPr="000D5A5B" w:rsidRDefault="00564655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Форма обучения: _______________</w:t>
      </w:r>
      <w:r w:rsidR="00564655" w:rsidRPr="000D5A5B">
        <w:rPr>
          <w:sz w:val="24"/>
          <w:szCs w:val="24"/>
        </w:rPr>
        <w:t>___________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</w:pPr>
      <w:r w:rsidRPr="000D5A5B">
        <w:t>_______________________</w:t>
      </w:r>
      <w:r w:rsidR="00564655" w:rsidRPr="000D5A5B">
        <w:t>__________</w:t>
      </w:r>
      <w:r w:rsidRPr="000D5A5B">
        <w:t>______________</w:t>
      </w:r>
    </w:p>
    <w:p w:rsidR="009D79F0" w:rsidRPr="000D5A5B" w:rsidRDefault="009D79F0" w:rsidP="00564655">
      <w:pPr>
        <w:ind w:left="3544"/>
        <w:jc w:val="center"/>
      </w:pPr>
      <w:r w:rsidRPr="000D5A5B">
        <w:t>Уч. степень, уч. звание, Фамилия И.О.</w:t>
      </w:r>
    </w:p>
    <w:p w:rsidR="009D79F0" w:rsidRPr="000D5A5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D5A5B">
        <w:t>_____________________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D5A5B">
        <w:rPr>
          <w:sz w:val="20"/>
          <w:szCs w:val="20"/>
        </w:rPr>
        <w:t>подпись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</w:rPr>
        <w:t xml:space="preserve">Место прохождения практики: </w:t>
      </w:r>
      <w:r w:rsidRPr="000D5A5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D5A5B">
        <w:rPr>
          <w:sz w:val="24"/>
          <w:szCs w:val="24"/>
        </w:rPr>
        <w:t>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___________________________________________________________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</w:t>
      </w:r>
    </w:p>
    <w:p w:rsidR="009D79F0" w:rsidRPr="000D5A5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принимающей организации:  </w:t>
      </w:r>
    </w:p>
    <w:p w:rsidR="009D79F0" w:rsidRPr="000D5A5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D5A5B">
        <w:rPr>
          <w:sz w:val="24"/>
          <w:szCs w:val="24"/>
        </w:rPr>
        <w:t>______________      _________________________________________</w:t>
      </w:r>
      <w:r w:rsidRPr="000D5A5B">
        <w:rPr>
          <w:sz w:val="28"/>
          <w:szCs w:val="28"/>
        </w:rPr>
        <w:t>__</w:t>
      </w:r>
      <w:r w:rsidR="00564655" w:rsidRPr="000D5A5B">
        <w:rPr>
          <w:sz w:val="28"/>
          <w:szCs w:val="28"/>
        </w:rPr>
        <w:t>_______</w:t>
      </w:r>
      <w:r w:rsidRPr="000D5A5B">
        <w:rPr>
          <w:sz w:val="28"/>
          <w:szCs w:val="28"/>
        </w:rPr>
        <w:t xml:space="preserve">______ </w:t>
      </w:r>
    </w:p>
    <w:p w:rsidR="009D79F0" w:rsidRPr="000D5A5B" w:rsidRDefault="009D79F0" w:rsidP="009D79F0">
      <w:pPr>
        <w:shd w:val="clear" w:color="auto" w:fill="FFFFFF"/>
        <w:ind w:left="567"/>
      </w:pPr>
      <w:r w:rsidRPr="000D5A5B">
        <w:rPr>
          <w:shd w:val="clear" w:color="auto" w:fill="FFFFFF"/>
        </w:rPr>
        <w:t>подпись                     (должность, Ф.И.О., контактный телефон)</w:t>
      </w:r>
      <w:r w:rsidRPr="000D5A5B">
        <w:br/>
      </w:r>
    </w:p>
    <w:p w:rsidR="009D79F0" w:rsidRPr="000D5A5B" w:rsidRDefault="009D79F0" w:rsidP="009D79F0">
      <w:pPr>
        <w:shd w:val="clear" w:color="auto" w:fill="FFFFFF"/>
        <w:spacing w:before="240"/>
        <w:ind w:left="567"/>
      </w:pPr>
      <w:r w:rsidRPr="000D5A5B">
        <w:t>м.п.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Омск,  20__</w:t>
      </w:r>
    </w:p>
    <w:p w:rsidR="00564655" w:rsidRPr="000D5A5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0D5A5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D5A5B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0D5A5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0D5A5B">
                    <w:rPr>
                      <w:sz w:val="28"/>
                      <w:szCs w:val="28"/>
                    </w:rPr>
                    <w:br/>
                  </w:r>
                  <w:r w:rsidR="00E93828" w:rsidRPr="000D5A5B">
                    <w:rPr>
                      <w:sz w:val="28"/>
                      <w:szCs w:val="28"/>
                    </w:rPr>
                    <w:t>«</w:t>
                  </w:r>
                  <w:r w:rsidR="00067A5F" w:rsidRPr="000D5A5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0D5A5B">
                    <w:rPr>
                      <w:sz w:val="28"/>
                      <w:szCs w:val="28"/>
                    </w:rPr>
                    <w:t>»</w:t>
                  </w:r>
                </w:p>
                <w:p w:rsidR="003D4458" w:rsidRPr="00911F19" w:rsidRDefault="003D4458" w:rsidP="003D4458">
                  <w:pPr>
                    <w:widowControl/>
                    <w:autoSpaceDE/>
                    <w:autoSpaceDN/>
                    <w:adjustRightInd/>
                    <w:ind w:right="1"/>
                    <w:contextualSpacing/>
                    <w:jc w:val="center"/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</w:pPr>
                  <w:r w:rsidRPr="00911F19"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  <w:t>Кафедра «Экономики и управления»</w:t>
                  </w:r>
                </w:p>
                <w:p w:rsidR="00CB3F97" w:rsidRPr="00CB3F97" w:rsidRDefault="00CB3F97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E46F2" w:rsidRPr="000D5A5B" w:rsidRDefault="005E46F2" w:rsidP="00564655"/>
        </w:tc>
      </w:tr>
    </w:tbl>
    <w:p w:rsidR="005E46F2" w:rsidRPr="000D5A5B" w:rsidRDefault="000E426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E4260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position-horizontal-relative:text;mso-position-vertical-relative:text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D4458"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  <w:r w:rsidRPr="000D5A5B">
        <w:rPr>
          <w:sz w:val="28"/>
          <w:szCs w:val="28"/>
        </w:rPr>
        <w:t xml:space="preserve">       </w: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Задание на практику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_______</w:t>
      </w:r>
      <w:r w:rsidR="00306E74" w:rsidRPr="000D5A5B">
        <w:rPr>
          <w:sz w:val="28"/>
          <w:szCs w:val="28"/>
        </w:rPr>
        <w:t>_________</w:t>
      </w:r>
      <w:r w:rsidRPr="000D5A5B">
        <w:rPr>
          <w:sz w:val="28"/>
          <w:szCs w:val="28"/>
        </w:rPr>
        <w:t>_____________________________________</w:t>
      </w:r>
    </w:p>
    <w:p w:rsidR="005E46F2" w:rsidRPr="000D5A5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D5A5B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D5A5B">
        <w:rPr>
          <w:rFonts w:ascii="Times New Roman" w:hAnsi="Times New Roman"/>
          <w:sz w:val="20"/>
          <w:szCs w:val="20"/>
        </w:rPr>
        <w:t>ки</w:t>
      </w:r>
      <w:proofErr w:type="spellEnd"/>
      <w:r w:rsidRPr="000D5A5B">
        <w:rPr>
          <w:rFonts w:ascii="Times New Roman" w:hAnsi="Times New Roman"/>
          <w:sz w:val="20"/>
          <w:szCs w:val="20"/>
        </w:rPr>
        <w:t>)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D5A5B" w:rsidRDefault="00645169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5E46F2" w:rsidRPr="000D5A5B">
        <w:rPr>
          <w:sz w:val="24"/>
          <w:szCs w:val="24"/>
        </w:rPr>
        <w:t>: ____________________________</w:t>
      </w:r>
      <w:r w:rsidR="00564655" w:rsidRPr="000D5A5B">
        <w:rPr>
          <w:sz w:val="24"/>
          <w:szCs w:val="24"/>
        </w:rPr>
        <w:t>__________</w:t>
      </w:r>
      <w:r w:rsidR="005E46F2" w:rsidRPr="000D5A5B">
        <w:rPr>
          <w:sz w:val="24"/>
          <w:szCs w:val="24"/>
        </w:rPr>
        <w:t>________________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5E46F2" w:rsidRPr="000D5A5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D5A5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D5A5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:  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0D5A5B">
        <w:rPr>
          <w:sz w:val="24"/>
          <w:szCs w:val="24"/>
        </w:rPr>
        <w:t>о</w:t>
      </w:r>
      <w:r w:rsidRPr="000D5A5B">
        <w:rPr>
          <w:sz w:val="24"/>
          <w:szCs w:val="24"/>
        </w:rPr>
        <w:t xml:space="preserve">фильной организации):  _____________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Задание приня</w:t>
      </w:r>
      <w:proofErr w:type="gramStart"/>
      <w:r w:rsidRPr="000D5A5B">
        <w:rPr>
          <w:sz w:val="24"/>
          <w:szCs w:val="24"/>
        </w:rPr>
        <w:t>л(</w:t>
      </w:r>
      <w:proofErr w:type="gramEnd"/>
      <w:r w:rsidRPr="000D5A5B">
        <w:rPr>
          <w:sz w:val="24"/>
          <w:szCs w:val="24"/>
        </w:rPr>
        <w:t>а) к исполнению:  _____________</w:t>
      </w:r>
    </w:p>
    <w:p w:rsidR="00564655" w:rsidRPr="000D5A5B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D5A5B">
        <w:rPr>
          <w:sz w:val="24"/>
          <w:szCs w:val="24"/>
        </w:rPr>
        <w:br w:type="page"/>
      </w:r>
      <w:r w:rsidR="00564655" w:rsidRPr="000D5A5B">
        <w:rPr>
          <w:sz w:val="28"/>
          <w:szCs w:val="28"/>
        </w:rPr>
        <w:lastRenderedPageBreak/>
        <w:t>Приложение В</w:t>
      </w:r>
    </w:p>
    <w:p w:rsidR="00564655" w:rsidRPr="000D5A5B" w:rsidRDefault="00564655" w:rsidP="000931AE">
      <w:pPr>
        <w:jc w:val="center"/>
        <w:rPr>
          <w:bCs/>
          <w:sz w:val="28"/>
          <w:szCs w:val="28"/>
        </w:rPr>
      </w:pPr>
    </w:p>
    <w:p w:rsidR="000931AE" w:rsidRPr="000D5A5B" w:rsidRDefault="00564655" w:rsidP="000931AE">
      <w:pPr>
        <w:jc w:val="center"/>
        <w:rPr>
          <w:bCs/>
          <w:sz w:val="28"/>
          <w:szCs w:val="28"/>
        </w:rPr>
      </w:pPr>
      <w:r w:rsidRPr="000D5A5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D5A5B">
        <w:rPr>
          <w:sz w:val="28"/>
          <w:szCs w:val="28"/>
        </w:rPr>
        <w:br/>
      </w:r>
      <w:r w:rsidR="00E93828" w:rsidRPr="000D5A5B">
        <w:rPr>
          <w:sz w:val="28"/>
          <w:szCs w:val="28"/>
        </w:rPr>
        <w:t>«</w:t>
      </w:r>
      <w:r w:rsidRPr="000D5A5B">
        <w:rPr>
          <w:sz w:val="28"/>
          <w:szCs w:val="28"/>
        </w:rPr>
        <w:t>Омская гуманитарная академия</w:t>
      </w:r>
      <w:r w:rsidR="00E93828" w:rsidRPr="000D5A5B">
        <w:rPr>
          <w:sz w:val="28"/>
          <w:szCs w:val="28"/>
        </w:rPr>
        <w:t>»</w:t>
      </w:r>
    </w:p>
    <w:p w:rsidR="000931AE" w:rsidRPr="000D5A5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D5A5B" w:rsidRDefault="000931AE" w:rsidP="000931AE">
      <w:pPr>
        <w:rPr>
          <w:sz w:val="24"/>
          <w:szCs w:val="24"/>
        </w:rPr>
      </w:pPr>
    </w:p>
    <w:p w:rsidR="000931AE" w:rsidRPr="000D5A5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0D5A5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D5A5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8"/>
          <w:szCs w:val="28"/>
        </w:rPr>
        <w:t xml:space="preserve">__________________________________________________________________ </w:t>
      </w:r>
      <w:r w:rsidRPr="000D5A5B">
        <w:rPr>
          <w:color w:val="auto"/>
          <w:sz w:val="20"/>
          <w:szCs w:val="20"/>
        </w:rPr>
        <w:t xml:space="preserve">(Ф.И.О. обучающегося) </w:t>
      </w:r>
    </w:p>
    <w:p w:rsidR="000931AE" w:rsidRPr="000D5A5B" w:rsidRDefault="00BD7342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>Научная специальность</w:t>
      </w:r>
      <w:r w:rsidR="00564655" w:rsidRPr="000D5A5B">
        <w:rPr>
          <w:color w:val="auto"/>
        </w:rPr>
        <w:t>:</w:t>
      </w:r>
      <w:r w:rsidR="000931AE" w:rsidRPr="000D5A5B">
        <w:rPr>
          <w:color w:val="auto"/>
        </w:rPr>
        <w:t>____________________</w:t>
      </w:r>
      <w:r w:rsidR="00564655" w:rsidRPr="000D5A5B">
        <w:rPr>
          <w:color w:val="auto"/>
        </w:rPr>
        <w:t>__________</w:t>
      </w:r>
      <w:r w:rsidR="000931AE" w:rsidRPr="000D5A5B">
        <w:rPr>
          <w:color w:val="auto"/>
        </w:rPr>
        <w:t>________________________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0D5A5B">
        <w:rPr>
          <w:sz w:val="24"/>
          <w:szCs w:val="24"/>
        </w:rPr>
        <w:t>о</w:t>
      </w:r>
      <w:r w:rsidR="003C2881" w:rsidRPr="000D5A5B">
        <w:rPr>
          <w:sz w:val="24"/>
          <w:szCs w:val="24"/>
        </w:rPr>
        <w:t xml:space="preserve">нальной деятельности 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0931AE" w:rsidRPr="000D5A5B" w:rsidRDefault="000931AE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Руководитель практики от </w:t>
      </w:r>
      <w:proofErr w:type="spellStart"/>
      <w:r w:rsidR="009B331E" w:rsidRPr="000D5A5B">
        <w:rPr>
          <w:color w:val="auto"/>
        </w:rPr>
        <w:t>ОмГА</w:t>
      </w:r>
      <w:proofErr w:type="spellEnd"/>
      <w:r w:rsidR="009B331E" w:rsidRPr="000D5A5B">
        <w:rPr>
          <w:color w:val="auto"/>
        </w:rPr>
        <w:t xml:space="preserve"> </w:t>
      </w:r>
      <w:r w:rsidRPr="000D5A5B">
        <w:rPr>
          <w:color w:val="auto"/>
        </w:rPr>
        <w:t>____</w:t>
      </w:r>
      <w:r w:rsidR="00E2663C" w:rsidRPr="000D5A5B">
        <w:rPr>
          <w:color w:val="auto"/>
        </w:rPr>
        <w:t>__________</w:t>
      </w:r>
      <w:r w:rsidR="009B331E" w:rsidRPr="000D5A5B">
        <w:rPr>
          <w:color w:val="auto"/>
        </w:rPr>
        <w:t>____</w:t>
      </w:r>
      <w:r w:rsidR="00E2663C" w:rsidRPr="000D5A5B">
        <w:rPr>
          <w:color w:val="auto"/>
        </w:rPr>
        <w:t>____</w:t>
      </w:r>
      <w:r w:rsidRPr="000D5A5B">
        <w:rPr>
          <w:color w:val="auto"/>
        </w:rPr>
        <w:t>__________________________</w:t>
      </w:r>
    </w:p>
    <w:p w:rsidR="000931AE" w:rsidRPr="000D5A5B" w:rsidRDefault="00E2663C" w:rsidP="000931AE">
      <w:pPr>
        <w:pStyle w:val="Default"/>
        <w:jc w:val="center"/>
        <w:rPr>
          <w:color w:val="auto"/>
        </w:rPr>
      </w:pPr>
      <w:r w:rsidRPr="000D5A5B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D5A5B">
        <w:rPr>
          <w:color w:val="auto"/>
          <w:sz w:val="20"/>
          <w:szCs w:val="20"/>
        </w:rPr>
        <w:t>(</w:t>
      </w:r>
      <w:r w:rsidRPr="000D5A5B">
        <w:rPr>
          <w:color w:val="auto"/>
          <w:sz w:val="20"/>
          <w:szCs w:val="20"/>
        </w:rPr>
        <w:t>Уч. степень, уч. звание, Фамилия И.О.</w:t>
      </w:r>
      <w:r w:rsidR="000931AE" w:rsidRPr="000D5A5B">
        <w:rPr>
          <w:color w:val="auto"/>
          <w:sz w:val="20"/>
          <w:szCs w:val="20"/>
        </w:rPr>
        <w:t>)</w:t>
      </w:r>
      <w:r w:rsidR="000931AE" w:rsidRPr="000D5A5B">
        <w:rPr>
          <w:color w:val="auto"/>
        </w:rPr>
        <w:t xml:space="preserve"> </w:t>
      </w:r>
    </w:p>
    <w:p w:rsidR="000931AE" w:rsidRPr="000D5A5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D5A5B">
        <w:rPr>
          <w:color w:val="auto"/>
        </w:rPr>
        <w:t>Наименование профильной организации __________________</w:t>
      </w:r>
      <w:r w:rsidR="00E2663C" w:rsidRPr="000D5A5B">
        <w:rPr>
          <w:color w:val="auto"/>
        </w:rPr>
        <w:t>__________</w:t>
      </w:r>
      <w:r w:rsidRPr="000D5A5B">
        <w:rPr>
          <w:color w:val="auto"/>
        </w:rPr>
        <w:t>_____________</w:t>
      </w:r>
    </w:p>
    <w:p w:rsidR="009B331E" w:rsidRPr="000D5A5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9B331E">
      <w:pPr>
        <w:pStyle w:val="Default"/>
        <w:jc w:val="both"/>
        <w:rPr>
          <w:color w:val="auto"/>
        </w:rPr>
      </w:pPr>
      <w:r w:rsidRPr="000D5A5B">
        <w:rPr>
          <w:color w:val="auto"/>
        </w:rPr>
        <w:t>Руководитель практики от профильной организации______</w:t>
      </w:r>
      <w:r w:rsidR="00E2663C" w:rsidRPr="000D5A5B">
        <w:rPr>
          <w:color w:val="auto"/>
        </w:rPr>
        <w:t>___________</w:t>
      </w:r>
      <w:r w:rsidRPr="000D5A5B">
        <w:rPr>
          <w:color w:val="auto"/>
        </w:rPr>
        <w:t>________________</w:t>
      </w:r>
    </w:p>
    <w:p w:rsidR="000931AE" w:rsidRPr="000D5A5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0"/>
          <w:szCs w:val="20"/>
        </w:rPr>
        <w:t>(</w:t>
      </w:r>
      <w:r w:rsidR="009B331E" w:rsidRPr="000D5A5B">
        <w:rPr>
          <w:color w:val="auto"/>
          <w:sz w:val="20"/>
          <w:szCs w:val="20"/>
        </w:rPr>
        <w:t xml:space="preserve">должность </w:t>
      </w:r>
      <w:r w:rsidRPr="000D5A5B">
        <w:rPr>
          <w:color w:val="auto"/>
          <w:sz w:val="20"/>
          <w:szCs w:val="20"/>
        </w:rPr>
        <w:t xml:space="preserve">Ф.И.О.) </w:t>
      </w:r>
    </w:p>
    <w:p w:rsidR="009B331E" w:rsidRPr="000D5A5B" w:rsidRDefault="009B331E" w:rsidP="009B331E">
      <w:pPr>
        <w:pStyle w:val="Default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 xml:space="preserve">Сроки </w:t>
            </w:r>
          </w:p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D5A5B">
              <w:rPr>
                <w:sz w:val="24"/>
                <w:szCs w:val="24"/>
              </w:rPr>
              <w:t>и</w:t>
            </w:r>
            <w:r w:rsidRPr="000D5A5B">
              <w:rPr>
                <w:sz w:val="24"/>
                <w:szCs w:val="24"/>
              </w:rPr>
              <w:t>ки.</w:t>
            </w:r>
          </w:p>
        </w:tc>
      </w:tr>
    </w:tbl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490CB9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Заведующий кафедрой </w:t>
      </w:r>
      <w:proofErr w:type="spellStart"/>
      <w:r w:rsidR="003D4458">
        <w:rPr>
          <w:sz w:val="24"/>
          <w:szCs w:val="24"/>
        </w:rPr>
        <w:t>ЭиУ</w:t>
      </w:r>
      <w:bookmarkStart w:id="2" w:name="_GoBack"/>
      <w:bookmarkEnd w:id="2"/>
      <w:proofErr w:type="spellEnd"/>
      <w:r w:rsidR="003A7FEC" w:rsidRPr="000D5A5B">
        <w:rPr>
          <w:sz w:val="24"/>
          <w:szCs w:val="24"/>
        </w:rPr>
        <w:t>:</w:t>
      </w:r>
      <w:r w:rsidR="007D5202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>_____</w:t>
      </w:r>
      <w:r w:rsidR="009B331E" w:rsidRPr="000D5A5B">
        <w:rPr>
          <w:sz w:val="24"/>
          <w:szCs w:val="24"/>
        </w:rPr>
        <w:t>___</w:t>
      </w:r>
      <w:r w:rsidRPr="000D5A5B">
        <w:rPr>
          <w:sz w:val="24"/>
          <w:szCs w:val="24"/>
        </w:rPr>
        <w:t>_____ /________________</w:t>
      </w:r>
    </w:p>
    <w:p w:rsidR="009B331E" w:rsidRPr="000D5A5B" w:rsidRDefault="007D5202" w:rsidP="007D5202">
      <w:pPr>
        <w:jc w:val="both"/>
      </w:pPr>
      <w:r w:rsidRPr="000D5A5B">
        <w:t xml:space="preserve">                                                                                  по</w:t>
      </w:r>
      <w:r w:rsidR="009B331E" w:rsidRPr="000D5A5B">
        <w:t>дпись</w:t>
      </w:r>
    </w:p>
    <w:p w:rsidR="000931AE" w:rsidRPr="000D5A5B" w:rsidRDefault="000931AE" w:rsidP="000931AE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ab/>
        <w:t>___________________ / ____________________</w:t>
      </w:r>
    </w:p>
    <w:p w:rsidR="009B331E" w:rsidRPr="000D5A5B" w:rsidRDefault="009B331E" w:rsidP="009B331E">
      <w:pPr>
        <w:ind w:left="3540" w:firstLine="708"/>
        <w:jc w:val="both"/>
      </w:pPr>
      <w:r w:rsidRPr="000D5A5B">
        <w:t>подпись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>уководитель практики от профильной организации</w:t>
      </w:r>
      <w:r w:rsidR="009B331E" w:rsidRPr="000D5A5B">
        <w:rPr>
          <w:sz w:val="24"/>
          <w:szCs w:val="24"/>
        </w:rPr>
        <w:t xml:space="preserve"> ______________/ _________________</w:t>
      </w:r>
    </w:p>
    <w:p w:rsidR="00B82F78" w:rsidRPr="000D5A5B" w:rsidRDefault="009B331E" w:rsidP="009B331E">
      <w:pPr>
        <w:ind w:left="5664"/>
        <w:jc w:val="both"/>
      </w:pPr>
      <w:r w:rsidRPr="000D5A5B">
        <w:t xml:space="preserve">      </w:t>
      </w:r>
      <w:r w:rsidR="00B82F78"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564655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удостоверяю______________   __________________________________________________</w:t>
      </w:r>
    </w:p>
    <w:p w:rsidR="00B82F78" w:rsidRPr="000D5A5B" w:rsidRDefault="009B331E" w:rsidP="00564655">
      <w:pPr>
        <w:ind w:left="708" w:firstLine="708"/>
        <w:jc w:val="both"/>
      </w:pPr>
      <w:r w:rsidRPr="000D5A5B">
        <w:t xml:space="preserve">           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D5A5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9B331E" w:rsidRPr="000D5A5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p w:rsidR="000931AE" w:rsidRPr="000D5A5B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Г</w:t>
      </w: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ДНЕВНИК ПРАКТИКИ</w:t>
      </w:r>
    </w:p>
    <w:p w:rsidR="000931AE" w:rsidRPr="000D5A5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D5A5B" w:rsidTr="00564655">
        <w:tc>
          <w:tcPr>
            <w:tcW w:w="33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Дата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Подпись руководителя практики от принима</w:t>
            </w:r>
            <w:r w:rsidRPr="000D5A5B">
              <w:rPr>
                <w:sz w:val="24"/>
                <w:szCs w:val="24"/>
              </w:rPr>
              <w:t>ю</w:t>
            </w:r>
            <w:r w:rsidRPr="000D5A5B">
              <w:rPr>
                <w:sz w:val="24"/>
                <w:szCs w:val="24"/>
              </w:rPr>
              <w:t>щей организации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</w:tbl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right"/>
        <w:rPr>
          <w:sz w:val="24"/>
          <w:szCs w:val="24"/>
        </w:rPr>
      </w:pPr>
      <w:r w:rsidRPr="000D5A5B">
        <w:rPr>
          <w:sz w:val="24"/>
          <w:szCs w:val="24"/>
        </w:rPr>
        <w:t>Подпись обучающегося ___________</w:t>
      </w:r>
    </w:p>
    <w:p w:rsidR="000931AE" w:rsidRPr="000D5A5B" w:rsidRDefault="000931AE" w:rsidP="000931AE">
      <w:pPr>
        <w:jc w:val="center"/>
        <w:rPr>
          <w:sz w:val="28"/>
          <w:szCs w:val="28"/>
        </w:rPr>
      </w:pPr>
    </w:p>
    <w:p w:rsidR="00B82F78" w:rsidRPr="000D5A5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p w:rsidR="00B82F78" w:rsidRPr="000D5A5B" w:rsidRDefault="00B82F78" w:rsidP="00067A5F">
      <w:pPr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Д</w:t>
      </w:r>
    </w:p>
    <w:p w:rsidR="00B82F78" w:rsidRPr="000D5A5B" w:rsidRDefault="00B82F78" w:rsidP="00B82F78">
      <w:pPr>
        <w:jc w:val="center"/>
        <w:rPr>
          <w:sz w:val="28"/>
          <w:szCs w:val="28"/>
        </w:rPr>
      </w:pPr>
    </w:p>
    <w:p w:rsidR="00B82F78" w:rsidRPr="000D5A5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D5A5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D5A5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Обучающийся</w:t>
      </w:r>
      <w:r w:rsidR="00B82F78" w:rsidRPr="000D5A5B">
        <w:rPr>
          <w:sz w:val="24"/>
          <w:szCs w:val="24"/>
          <w:shd w:val="clear" w:color="auto" w:fill="FFFFFF"/>
        </w:rPr>
        <w:t>____________________</w:t>
      </w:r>
      <w:r w:rsidR="006977BF" w:rsidRPr="000D5A5B">
        <w:rPr>
          <w:sz w:val="24"/>
          <w:szCs w:val="24"/>
          <w:shd w:val="clear" w:color="auto" w:fill="FFFFFF"/>
        </w:rPr>
        <w:t>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</w:t>
      </w:r>
      <w:r w:rsidR="00B82F78" w:rsidRPr="000D5A5B">
        <w:rPr>
          <w:sz w:val="24"/>
          <w:szCs w:val="24"/>
          <w:shd w:val="clear" w:color="auto" w:fill="FFFFFF"/>
        </w:rPr>
        <w:t>______________________________</w:t>
      </w:r>
    </w:p>
    <w:p w:rsidR="003C2881" w:rsidRPr="000D5A5B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научной специальности</w:t>
      </w:r>
      <w:r w:rsidR="00B82F78" w:rsidRPr="000D5A5B">
        <w:rPr>
          <w:sz w:val="24"/>
          <w:szCs w:val="24"/>
          <w:shd w:val="clear" w:color="auto" w:fill="FFFFFF"/>
        </w:rPr>
        <w:t>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_______</w:t>
      </w:r>
      <w:r w:rsidR="00B82F78" w:rsidRPr="000D5A5B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0D5A5B">
        <w:rPr>
          <w:sz w:val="24"/>
          <w:szCs w:val="24"/>
          <w:shd w:val="clear" w:color="auto" w:fill="FFFFFF"/>
        </w:rPr>
        <w:t>«</w:t>
      </w:r>
      <w:proofErr w:type="spellStart"/>
      <w:r w:rsidR="00B82F78" w:rsidRPr="000D5A5B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0D5A5B">
        <w:rPr>
          <w:sz w:val="24"/>
          <w:szCs w:val="24"/>
          <w:shd w:val="clear" w:color="auto" w:fill="FFFFFF"/>
        </w:rPr>
        <w:t>»</w:t>
      </w:r>
      <w:r w:rsidR="00B82F78" w:rsidRPr="000D5A5B">
        <w:rPr>
          <w:sz w:val="24"/>
          <w:szCs w:val="24"/>
        </w:rPr>
        <w:br/>
      </w:r>
      <w:r w:rsidR="00B82F78" w:rsidRPr="000D5A5B">
        <w:rPr>
          <w:sz w:val="24"/>
          <w:szCs w:val="24"/>
          <w:shd w:val="clear" w:color="auto" w:fill="FFFFFF"/>
        </w:rPr>
        <w:t xml:space="preserve">проходил(а) </w:t>
      </w:r>
      <w:r w:rsidR="003C2881" w:rsidRPr="000D5A5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0D5A5B">
        <w:rPr>
          <w:sz w:val="24"/>
          <w:szCs w:val="24"/>
          <w:shd w:val="clear" w:color="auto" w:fill="FFFFFF"/>
        </w:rPr>
        <w:t>ь</w:t>
      </w:r>
      <w:r w:rsidR="003C2881" w:rsidRPr="000D5A5B">
        <w:rPr>
          <w:sz w:val="24"/>
          <w:szCs w:val="24"/>
          <w:shd w:val="clear" w:color="auto" w:fill="FFFFFF"/>
        </w:rPr>
        <w:t>ной деятельности (</w:t>
      </w:r>
      <w:r w:rsidR="007343F9" w:rsidRPr="000D5A5B">
        <w:rPr>
          <w:sz w:val="24"/>
          <w:szCs w:val="24"/>
          <w:shd w:val="clear" w:color="auto" w:fill="FFFFFF"/>
        </w:rPr>
        <w:t>педагогическую</w:t>
      </w:r>
      <w:r w:rsidR="006977BF" w:rsidRPr="000D5A5B">
        <w:rPr>
          <w:sz w:val="24"/>
          <w:szCs w:val="24"/>
          <w:shd w:val="clear" w:color="auto" w:fill="FFFFFF"/>
        </w:rPr>
        <w:t xml:space="preserve"> </w:t>
      </w:r>
      <w:r w:rsidR="00B82F78" w:rsidRPr="000D5A5B">
        <w:rPr>
          <w:sz w:val="24"/>
          <w:szCs w:val="24"/>
          <w:shd w:val="clear" w:color="auto" w:fill="FFFFFF"/>
        </w:rPr>
        <w:t>практику</w:t>
      </w:r>
      <w:r w:rsidR="003C2881" w:rsidRPr="000D5A5B">
        <w:rPr>
          <w:sz w:val="24"/>
          <w:szCs w:val="24"/>
          <w:shd w:val="clear" w:color="auto" w:fill="FFFFFF"/>
        </w:rPr>
        <w:t xml:space="preserve">) </w:t>
      </w:r>
      <w:r w:rsidR="00B82F78" w:rsidRPr="000D5A5B">
        <w:rPr>
          <w:sz w:val="24"/>
          <w:szCs w:val="24"/>
          <w:shd w:val="clear" w:color="auto" w:fill="FFFFFF"/>
        </w:rPr>
        <w:t>в________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3C2881" w:rsidRPr="000D5A5B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0D5A5B">
        <w:rPr>
          <w:sz w:val="24"/>
          <w:szCs w:val="24"/>
          <w:shd w:val="clear" w:color="auto" w:fill="FFFFFF"/>
        </w:rPr>
        <w:t>____________________________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B82F78" w:rsidRPr="000D5A5B">
        <w:rPr>
          <w:sz w:val="24"/>
          <w:szCs w:val="24"/>
        </w:rPr>
        <w:br/>
      </w:r>
      <w:r w:rsidR="00B82F78" w:rsidRPr="000D5A5B">
        <w:rPr>
          <w:shd w:val="clear" w:color="auto" w:fill="FFFFFF"/>
        </w:rPr>
        <w:t>(наименование организации</w:t>
      </w:r>
      <w:r w:rsidR="009B331E" w:rsidRPr="000D5A5B">
        <w:rPr>
          <w:shd w:val="clear" w:color="auto" w:fill="FFFFFF"/>
        </w:rPr>
        <w:t>, адрес</w:t>
      </w:r>
      <w:r w:rsidR="00B82F78" w:rsidRPr="000D5A5B">
        <w:rPr>
          <w:shd w:val="clear" w:color="auto" w:fill="FFFFFF"/>
        </w:rPr>
        <w:t>)</w:t>
      </w:r>
      <w:r w:rsidR="00B82F78" w:rsidRPr="000D5A5B">
        <w:rPr>
          <w:sz w:val="24"/>
          <w:szCs w:val="24"/>
          <w:shd w:val="clear" w:color="auto" w:fill="FFFFFF"/>
        </w:rPr>
        <w:br/>
      </w:r>
    </w:p>
    <w:p w:rsidR="00B82F78" w:rsidRPr="000D5A5B" w:rsidRDefault="00B82F78" w:rsidP="003C2881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 xml:space="preserve">В период </w:t>
      </w:r>
      <w:r w:rsidR="006977BF" w:rsidRPr="000D5A5B">
        <w:rPr>
          <w:sz w:val="24"/>
          <w:szCs w:val="24"/>
          <w:shd w:val="clear" w:color="auto" w:fill="FFFFFF"/>
        </w:rPr>
        <w:t xml:space="preserve">прохождения </w:t>
      </w:r>
      <w:r w:rsidRPr="000D5A5B">
        <w:rPr>
          <w:sz w:val="24"/>
          <w:szCs w:val="24"/>
          <w:shd w:val="clear" w:color="auto" w:fill="FFFFFF"/>
        </w:rPr>
        <w:t xml:space="preserve">практики </w:t>
      </w:r>
      <w:r w:rsidR="003C2881" w:rsidRPr="000D5A5B">
        <w:rPr>
          <w:sz w:val="24"/>
          <w:szCs w:val="24"/>
          <w:shd w:val="clear" w:color="auto" w:fill="FFFFFF"/>
        </w:rPr>
        <w:t>обучающийся</w:t>
      </w:r>
      <w:r w:rsidRPr="000D5A5B">
        <w:rPr>
          <w:sz w:val="24"/>
          <w:szCs w:val="24"/>
          <w:shd w:val="clear" w:color="auto" w:fill="FFFFFF"/>
        </w:rPr>
        <w:t xml:space="preserve"> выполнял(а) следующие виды деятельн</w:t>
      </w:r>
      <w:r w:rsidRPr="000D5A5B">
        <w:rPr>
          <w:sz w:val="24"/>
          <w:szCs w:val="24"/>
          <w:shd w:val="clear" w:color="auto" w:fill="FFFFFF"/>
        </w:rPr>
        <w:t>о</w:t>
      </w:r>
      <w:r w:rsidRPr="000D5A5B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________________________________</w:t>
      </w:r>
      <w:r w:rsidRPr="000D5A5B">
        <w:rPr>
          <w:sz w:val="24"/>
          <w:szCs w:val="24"/>
          <w:shd w:val="clear" w:color="auto" w:fill="FFFFFF"/>
        </w:rPr>
        <w:t>____________________</w:t>
      </w: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D5A5B">
        <w:rPr>
          <w:sz w:val="24"/>
          <w:szCs w:val="24"/>
          <w:shd w:val="clear" w:color="auto" w:fill="FFFFFF"/>
        </w:rPr>
        <w:t>___________________________________</w:t>
      </w:r>
      <w:r w:rsidRPr="000D5A5B">
        <w:rPr>
          <w:sz w:val="24"/>
          <w:szCs w:val="24"/>
          <w:shd w:val="clear" w:color="auto" w:fill="FFFFFF"/>
        </w:rPr>
        <w:t>______</w:t>
      </w:r>
      <w:r w:rsidRPr="000D5A5B">
        <w:rPr>
          <w:sz w:val="24"/>
          <w:szCs w:val="24"/>
        </w:rPr>
        <w:br/>
      </w:r>
      <w:r w:rsidR="006977BF" w:rsidRPr="000D5A5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 xml:space="preserve">уководитель практики от </w:t>
      </w:r>
      <w:r w:rsidR="006977BF" w:rsidRPr="000D5A5B">
        <w:rPr>
          <w:sz w:val="24"/>
          <w:szCs w:val="24"/>
        </w:rPr>
        <w:t>профильной</w:t>
      </w:r>
      <w:r w:rsidRPr="000D5A5B">
        <w:rPr>
          <w:sz w:val="24"/>
          <w:szCs w:val="24"/>
        </w:rPr>
        <w:t xml:space="preserve"> организации___</w:t>
      </w:r>
      <w:r w:rsidR="006977BF" w:rsidRPr="000D5A5B">
        <w:rPr>
          <w:sz w:val="24"/>
          <w:szCs w:val="24"/>
        </w:rPr>
        <w:t>_</w:t>
      </w:r>
      <w:r w:rsidRPr="000D5A5B">
        <w:rPr>
          <w:sz w:val="24"/>
          <w:szCs w:val="24"/>
        </w:rPr>
        <w:t>__</w:t>
      </w:r>
      <w:r w:rsidR="006977BF" w:rsidRPr="000D5A5B">
        <w:rPr>
          <w:sz w:val="24"/>
          <w:szCs w:val="24"/>
        </w:rPr>
        <w:t>__</w:t>
      </w:r>
      <w:r w:rsidRPr="000D5A5B">
        <w:rPr>
          <w:sz w:val="24"/>
          <w:szCs w:val="24"/>
        </w:rPr>
        <w:t>________________</w:t>
      </w:r>
    </w:p>
    <w:p w:rsidR="00B82F78" w:rsidRPr="000D5A5B" w:rsidRDefault="00B82F78" w:rsidP="00B82F78">
      <w:pPr>
        <w:ind w:left="6372" w:firstLine="708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удостоверяю ______________  </w:t>
      </w:r>
      <w:r w:rsidR="006977BF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 xml:space="preserve"> _________</w:t>
      </w:r>
      <w:r w:rsidR="006977BF" w:rsidRPr="000D5A5B">
        <w:rPr>
          <w:sz w:val="24"/>
          <w:szCs w:val="24"/>
        </w:rPr>
        <w:t>____</w:t>
      </w:r>
      <w:r w:rsidRPr="000D5A5B">
        <w:rPr>
          <w:sz w:val="24"/>
          <w:szCs w:val="24"/>
        </w:rPr>
        <w:t>____________________________________</w:t>
      </w:r>
    </w:p>
    <w:p w:rsidR="00B82F78" w:rsidRPr="000D5A5B" w:rsidRDefault="00B82F78" w:rsidP="00B82F78">
      <w:pPr>
        <w:ind w:left="708" w:firstLine="708"/>
        <w:jc w:val="both"/>
      </w:pPr>
      <w:r w:rsidRPr="000D5A5B">
        <w:t xml:space="preserve">           </w:t>
      </w:r>
      <w:r w:rsidR="009B331E" w:rsidRPr="000D5A5B">
        <w:t>п</w:t>
      </w:r>
      <w:r w:rsidRPr="000D5A5B">
        <w:t>одпись</w:t>
      </w:r>
      <w:r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D5A5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170C14" w:rsidRPr="000D5A5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D5A5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07" w:rsidRDefault="009E3307" w:rsidP="00160BC1">
      <w:r>
        <w:separator/>
      </w:r>
    </w:p>
  </w:endnote>
  <w:endnote w:type="continuationSeparator" w:id="0">
    <w:p w:rsidR="009E3307" w:rsidRDefault="009E330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07" w:rsidRDefault="009E3307" w:rsidP="00160BC1">
      <w:r>
        <w:separator/>
      </w:r>
    </w:p>
  </w:footnote>
  <w:footnote w:type="continuationSeparator" w:id="0">
    <w:p w:rsidR="009E3307" w:rsidRDefault="009E330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E03"/>
    <w:multiLevelType w:val="hybridMultilevel"/>
    <w:tmpl w:val="EB80261A"/>
    <w:lvl w:ilvl="0" w:tplc="531AA7B8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2"/>
  </w:num>
  <w:num w:numId="11">
    <w:abstractNumId w:val="1"/>
  </w:num>
  <w:num w:numId="12">
    <w:abstractNumId w:val="20"/>
  </w:num>
  <w:num w:numId="13">
    <w:abstractNumId w:val="27"/>
  </w:num>
  <w:num w:numId="14">
    <w:abstractNumId w:val="6"/>
  </w:num>
  <w:num w:numId="15">
    <w:abstractNumId w:val="19"/>
  </w:num>
  <w:num w:numId="16">
    <w:abstractNumId w:val="25"/>
  </w:num>
  <w:num w:numId="17">
    <w:abstractNumId w:val="14"/>
  </w:num>
  <w:num w:numId="18">
    <w:abstractNumId w:val="17"/>
  </w:num>
  <w:num w:numId="19">
    <w:abstractNumId w:val="15"/>
  </w:num>
  <w:num w:numId="20">
    <w:abstractNumId w:val="2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26"/>
  </w:num>
  <w:num w:numId="27">
    <w:abstractNumId w:val="3"/>
  </w:num>
  <w:num w:numId="28">
    <w:abstractNumId w:val="11"/>
  </w:num>
  <w:num w:numId="29">
    <w:abstractNumId w:val="13"/>
  </w:num>
  <w:num w:numId="30">
    <w:abstractNumId w:val="13"/>
  </w:num>
  <w:num w:numId="31">
    <w:abstractNumId w:val="26"/>
  </w:num>
  <w:num w:numId="32">
    <w:abstractNumId w:val="3"/>
  </w:num>
  <w:num w:numId="33">
    <w:abstractNumId w:val="11"/>
  </w:num>
  <w:num w:numId="34">
    <w:abstractNumId w:val="5"/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A7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5A5B"/>
    <w:rsid w:val="000D6DE5"/>
    <w:rsid w:val="000E37E9"/>
    <w:rsid w:val="000E3927"/>
    <w:rsid w:val="000E4260"/>
    <w:rsid w:val="000F0F77"/>
    <w:rsid w:val="00101B84"/>
    <w:rsid w:val="00102E02"/>
    <w:rsid w:val="00104536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5862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1614"/>
    <w:rsid w:val="0033546E"/>
    <w:rsid w:val="00337EB9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D4458"/>
    <w:rsid w:val="003F76E1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4F46A3"/>
    <w:rsid w:val="00507400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46768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E46FF"/>
    <w:rsid w:val="005F2349"/>
    <w:rsid w:val="005F476E"/>
    <w:rsid w:val="005F5C79"/>
    <w:rsid w:val="006044B4"/>
    <w:rsid w:val="00605286"/>
    <w:rsid w:val="00607E17"/>
    <w:rsid w:val="006118F6"/>
    <w:rsid w:val="00614764"/>
    <w:rsid w:val="006179EE"/>
    <w:rsid w:val="00624E28"/>
    <w:rsid w:val="006349B4"/>
    <w:rsid w:val="0063742E"/>
    <w:rsid w:val="00642A2F"/>
    <w:rsid w:val="006439F4"/>
    <w:rsid w:val="00645169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2C16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1935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03D1"/>
    <w:rsid w:val="00864213"/>
    <w:rsid w:val="00866231"/>
    <w:rsid w:val="0086651C"/>
    <w:rsid w:val="00866826"/>
    <w:rsid w:val="00881C15"/>
    <w:rsid w:val="0088272E"/>
    <w:rsid w:val="00897D6B"/>
    <w:rsid w:val="008B6331"/>
    <w:rsid w:val="008D6157"/>
    <w:rsid w:val="008E1AD1"/>
    <w:rsid w:val="008E5E59"/>
    <w:rsid w:val="008F0868"/>
    <w:rsid w:val="00907821"/>
    <w:rsid w:val="00911F19"/>
    <w:rsid w:val="009158B1"/>
    <w:rsid w:val="00920199"/>
    <w:rsid w:val="0092044F"/>
    <w:rsid w:val="00921868"/>
    <w:rsid w:val="00923F6D"/>
    <w:rsid w:val="009323CA"/>
    <w:rsid w:val="00941875"/>
    <w:rsid w:val="00951F6B"/>
    <w:rsid w:val="009528CA"/>
    <w:rsid w:val="00954E45"/>
    <w:rsid w:val="00965998"/>
    <w:rsid w:val="009754DA"/>
    <w:rsid w:val="00994165"/>
    <w:rsid w:val="0099699B"/>
    <w:rsid w:val="009A2420"/>
    <w:rsid w:val="009B331E"/>
    <w:rsid w:val="009B5C11"/>
    <w:rsid w:val="009C2222"/>
    <w:rsid w:val="009D229A"/>
    <w:rsid w:val="009D79F0"/>
    <w:rsid w:val="009E3307"/>
    <w:rsid w:val="009E35D2"/>
    <w:rsid w:val="009F082D"/>
    <w:rsid w:val="009F2D45"/>
    <w:rsid w:val="009F4070"/>
    <w:rsid w:val="009F4677"/>
    <w:rsid w:val="00A01C54"/>
    <w:rsid w:val="00A03AF5"/>
    <w:rsid w:val="00A1487C"/>
    <w:rsid w:val="00A218A7"/>
    <w:rsid w:val="00A257B7"/>
    <w:rsid w:val="00A26FFF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97D2F"/>
    <w:rsid w:val="00AA1037"/>
    <w:rsid w:val="00AA2A29"/>
    <w:rsid w:val="00AA6003"/>
    <w:rsid w:val="00AB2091"/>
    <w:rsid w:val="00AD01F4"/>
    <w:rsid w:val="00AD0669"/>
    <w:rsid w:val="00AD208A"/>
    <w:rsid w:val="00AD22DC"/>
    <w:rsid w:val="00AD4A3C"/>
    <w:rsid w:val="00AD6504"/>
    <w:rsid w:val="00AE2805"/>
    <w:rsid w:val="00AE3177"/>
    <w:rsid w:val="00AF1D8A"/>
    <w:rsid w:val="00AF61EB"/>
    <w:rsid w:val="00B32F6A"/>
    <w:rsid w:val="00B34C6B"/>
    <w:rsid w:val="00B34DA5"/>
    <w:rsid w:val="00B365D1"/>
    <w:rsid w:val="00B4259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56E68"/>
    <w:rsid w:val="00C671E5"/>
    <w:rsid w:val="00C70B69"/>
    <w:rsid w:val="00C70CA1"/>
    <w:rsid w:val="00C90A7A"/>
    <w:rsid w:val="00C9345B"/>
    <w:rsid w:val="00C93F61"/>
    <w:rsid w:val="00C94464"/>
    <w:rsid w:val="00C953C9"/>
    <w:rsid w:val="00CA17DB"/>
    <w:rsid w:val="00CA401A"/>
    <w:rsid w:val="00CB27ED"/>
    <w:rsid w:val="00CB3F97"/>
    <w:rsid w:val="00CB5E8D"/>
    <w:rsid w:val="00CB61D6"/>
    <w:rsid w:val="00CC556F"/>
    <w:rsid w:val="00CE3738"/>
    <w:rsid w:val="00CE5714"/>
    <w:rsid w:val="00CE6107"/>
    <w:rsid w:val="00CE6C4B"/>
    <w:rsid w:val="00CE7714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5BB8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0A1F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260FF"/>
    <w:rsid w:val="00F322E1"/>
    <w:rsid w:val="00F342F7"/>
    <w:rsid w:val="00F36C60"/>
    <w:rsid w:val="00F40FEC"/>
    <w:rsid w:val="00F42549"/>
    <w:rsid w:val="00F51D46"/>
    <w:rsid w:val="00F542DC"/>
    <w:rsid w:val="00F55170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CB3F9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179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95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doaj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30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oatd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tandfonl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opendissertations.org" TargetMode="External"/><Relationship Id="rId32" Type="http://schemas.openxmlformats.org/officeDocument/2006/relationships/hyperlink" Target="http://www.ssop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://www.iprbookshop.ru/2983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9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elsevier.com/about/open-access" TargetMode="External"/><Relationship Id="rId30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Links>
    <vt:vector size="72" baseType="variant"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http://www.iprbookshop.ru/29830.html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http://www.iprbookshop.ru/59192.html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13</cp:revision>
  <cp:lastPrinted>2019-03-09T11:15:00Z</cp:lastPrinted>
  <dcterms:created xsi:type="dcterms:W3CDTF">2022-05-01T16:17:00Z</dcterms:created>
  <dcterms:modified xsi:type="dcterms:W3CDTF">2024-04-02T09:18:00Z</dcterms:modified>
</cp:coreProperties>
</file>